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E71" w:rsidRPr="00181E11" w:rsidRDefault="006F0E71" w:rsidP="00181E11">
      <w:pPr>
        <w:widowControl/>
        <w:rPr>
          <w:rFonts w:ascii="標楷體" w:eastAsia="標楷體" w:hAnsi="標楷體" w:cs="Times New Roman"/>
          <w:b/>
          <w:bCs/>
          <w:sz w:val="28"/>
          <w:szCs w:val="28"/>
        </w:rPr>
      </w:pPr>
      <w:r w:rsidRPr="00181E11">
        <w:rPr>
          <w:rFonts w:ascii="標楷體" w:eastAsia="標楷體" w:hAnsi="標楷體" w:cs="標楷體" w:hint="eastAsia"/>
          <w:b/>
          <w:bCs/>
          <w:sz w:val="28"/>
          <w:szCs w:val="28"/>
        </w:rPr>
        <w:t>公立高級中等以下學校教師違反規定兼任公司（商號）負責人、董事及監察人之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「</w:t>
      </w:r>
      <w:r w:rsidRPr="00597A59">
        <w:rPr>
          <w:rFonts w:ascii="標楷體" w:eastAsia="標楷體" w:hAnsi="標楷體" w:cs="標楷體" w:hint="eastAsia"/>
          <w:b/>
          <w:bCs/>
          <w:sz w:val="28"/>
          <w:szCs w:val="28"/>
        </w:rPr>
        <w:t>未兼任行政職務之公立高級中等以下學校教師懲處標準參考表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」</w:t>
      </w:r>
      <w:r w:rsidRPr="003C0CEE">
        <w:rPr>
          <w:rFonts w:ascii="標楷體" w:eastAsia="標楷體" w:hAnsi="標楷體" w:cs="標楷體"/>
          <w:b/>
          <w:bCs/>
          <w:sz w:val="26"/>
          <w:szCs w:val="26"/>
        </w:rPr>
        <w:t xml:space="preserve"> </w:t>
      </w:r>
    </w:p>
    <w:tbl>
      <w:tblPr>
        <w:tblW w:w="86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523"/>
        <w:gridCol w:w="3827"/>
      </w:tblGrid>
      <w:tr w:rsidR="006F0E71" w:rsidRPr="005057C0">
        <w:trPr>
          <w:tblHeader/>
        </w:trPr>
        <w:tc>
          <w:tcPr>
            <w:tcW w:w="2268" w:type="dxa"/>
            <w:vAlign w:val="center"/>
          </w:tcPr>
          <w:p w:rsidR="006F0E71" w:rsidRPr="00D3035A" w:rsidRDefault="006F0E71" w:rsidP="00A35246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D3035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人員類型</w:t>
            </w:r>
          </w:p>
        </w:tc>
        <w:tc>
          <w:tcPr>
            <w:tcW w:w="2523" w:type="dxa"/>
            <w:vAlign w:val="center"/>
          </w:tcPr>
          <w:p w:rsidR="006F0E71" w:rsidRPr="00D3035A" w:rsidRDefault="006F0E71" w:rsidP="00A35246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D3035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違法態樣</w:t>
            </w:r>
          </w:p>
        </w:tc>
        <w:tc>
          <w:tcPr>
            <w:tcW w:w="3827" w:type="dxa"/>
            <w:vAlign w:val="center"/>
          </w:tcPr>
          <w:p w:rsidR="006F0E71" w:rsidRPr="00D3035A" w:rsidRDefault="006F0E71" w:rsidP="00A35246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D3035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懲處標準</w:t>
            </w:r>
          </w:p>
        </w:tc>
      </w:tr>
      <w:tr w:rsidR="006F0E71" w:rsidRPr="005057C0">
        <w:tc>
          <w:tcPr>
            <w:tcW w:w="2268" w:type="dxa"/>
            <w:vMerge w:val="restart"/>
            <w:vAlign w:val="center"/>
          </w:tcPr>
          <w:p w:rsidR="006F0E71" w:rsidRPr="00A12B13" w:rsidRDefault="006F0E71" w:rsidP="00A35246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35562">
              <w:rPr>
                <w:rFonts w:ascii="標楷體" w:eastAsia="標楷體" w:hAnsi="標楷體" w:cs="標楷體" w:hint="eastAsia"/>
                <w:sz w:val="28"/>
                <w:szCs w:val="28"/>
              </w:rPr>
              <w:t>未兼任行政職務之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公立高級中等以下學校</w:t>
            </w:r>
            <w:r w:rsidRPr="00635562">
              <w:rPr>
                <w:rFonts w:ascii="標楷體" w:eastAsia="標楷體" w:hAnsi="標楷體" w:cs="標楷體" w:hint="eastAsia"/>
                <w:sz w:val="28"/>
                <w:szCs w:val="28"/>
              </w:rPr>
              <w:t>教師</w:t>
            </w:r>
          </w:p>
        </w:tc>
        <w:tc>
          <w:tcPr>
            <w:tcW w:w="2523" w:type="dxa"/>
          </w:tcPr>
          <w:p w:rsidR="006F0E71" w:rsidRPr="00A12B13" w:rsidRDefault="006F0E71" w:rsidP="00A35246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12B1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認定標準表序號五</w:t>
            </w:r>
          </w:p>
          <w:p w:rsidR="006F0E71" w:rsidRPr="00A12B13" w:rsidRDefault="006F0E71" w:rsidP="00A35246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6F0E71" w:rsidRPr="00A12B13" w:rsidRDefault="006F0E71" w:rsidP="00A35246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6F0E71" w:rsidRPr="00A12B13" w:rsidRDefault="006F0E71" w:rsidP="00A35246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F0E71" w:rsidRPr="00A12B13" w:rsidRDefault="006F0E71" w:rsidP="00026AAB">
            <w:pPr>
              <w:spacing w:line="400" w:lineRule="exact"/>
              <w:ind w:left="344" w:hangingChars="123" w:hanging="344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A12B1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1.</w:t>
            </w:r>
            <w:r w:rsidRPr="00A12B1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經認定違法者，記申誡</w:t>
            </w:r>
            <w:r w:rsidRPr="00A12B1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1</w:t>
            </w:r>
            <w:r w:rsidRPr="00A12B1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至</w:t>
            </w:r>
            <w:r w:rsidRPr="00A12B1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2</w:t>
            </w:r>
            <w:r w:rsidRPr="00A12B1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次。</w:t>
            </w:r>
            <w:r w:rsidRPr="00A12B1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</w:t>
            </w:r>
          </w:p>
          <w:p w:rsidR="006F0E71" w:rsidRPr="00A12B13" w:rsidRDefault="006F0E71" w:rsidP="00026AAB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12B1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2.</w:t>
            </w:r>
            <w:r w:rsidRPr="00A12B1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同時具備</w:t>
            </w:r>
            <w:r w:rsidRPr="00A12B1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3</w:t>
            </w:r>
            <w:r w:rsidRPr="00A12B1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項認定標準，且於本年</w:t>
            </w:r>
            <w:r w:rsidRPr="00A12B1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6</w:t>
            </w:r>
            <w:r w:rsidRPr="00A12B1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月底前完成解任登記者，記申誡</w:t>
            </w:r>
            <w:r w:rsidRPr="00A12B1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1</w:t>
            </w:r>
            <w:r w:rsidRPr="00A12B1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次；未完成者，記申誡</w:t>
            </w:r>
            <w:r w:rsidRPr="00A12B1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2</w:t>
            </w:r>
            <w:r w:rsidRPr="00A12B1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次。</w:t>
            </w:r>
          </w:p>
        </w:tc>
      </w:tr>
      <w:tr w:rsidR="006F0E71" w:rsidRPr="005057C0">
        <w:trPr>
          <w:trHeight w:val="1340"/>
        </w:trPr>
        <w:tc>
          <w:tcPr>
            <w:tcW w:w="2268" w:type="dxa"/>
            <w:vMerge/>
          </w:tcPr>
          <w:p w:rsidR="006F0E71" w:rsidRPr="00A12B13" w:rsidRDefault="006F0E71" w:rsidP="00A35246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523" w:type="dxa"/>
          </w:tcPr>
          <w:p w:rsidR="006F0E71" w:rsidRPr="00A12B13" w:rsidRDefault="006F0E71" w:rsidP="00A35246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12B1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認定標準表序號六</w:t>
            </w:r>
          </w:p>
          <w:p w:rsidR="006F0E71" w:rsidRPr="00A12B13" w:rsidRDefault="006F0E71" w:rsidP="00A35246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6F0E71" w:rsidRPr="00A12B13" w:rsidRDefault="006F0E71" w:rsidP="00A35246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6F0E71" w:rsidRPr="00A12B13" w:rsidRDefault="006F0E71" w:rsidP="00A35246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F0E71" w:rsidRPr="00A12B13" w:rsidRDefault="006F0E71" w:rsidP="00A35246">
            <w:pPr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12B1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1.</w:t>
            </w:r>
            <w:r w:rsidRPr="00A12B1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記申誡</w:t>
            </w:r>
            <w:r w:rsidRPr="00A12B1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2</w:t>
            </w:r>
            <w:r w:rsidRPr="00A12B1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次。</w:t>
            </w:r>
          </w:p>
          <w:p w:rsidR="006F0E71" w:rsidRPr="001E70C3" w:rsidRDefault="006F0E71" w:rsidP="00026AAB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12B1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2.</w:t>
            </w:r>
            <w:r w:rsidRPr="00A12B1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未於本年</w:t>
            </w:r>
            <w:r w:rsidRPr="00A12B1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6</w:t>
            </w:r>
            <w:r w:rsidRPr="00A12B1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月底前完成解任登記者，記過</w:t>
            </w:r>
            <w:r w:rsidRPr="00A12B1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1</w:t>
            </w:r>
            <w:r w:rsidRPr="00A12B1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次。</w:t>
            </w:r>
          </w:p>
        </w:tc>
      </w:tr>
      <w:tr w:rsidR="006F0E71" w:rsidRPr="005057C0">
        <w:tc>
          <w:tcPr>
            <w:tcW w:w="2268" w:type="dxa"/>
            <w:vMerge/>
          </w:tcPr>
          <w:p w:rsidR="006F0E71" w:rsidRPr="00A12B13" w:rsidRDefault="006F0E71" w:rsidP="00A35246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523" w:type="dxa"/>
          </w:tcPr>
          <w:p w:rsidR="006F0E71" w:rsidRPr="00A12B13" w:rsidRDefault="006F0E71" w:rsidP="00A35246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12B1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認定標準表序號七</w:t>
            </w:r>
          </w:p>
          <w:p w:rsidR="006F0E71" w:rsidRPr="00A12B13" w:rsidRDefault="006F0E71" w:rsidP="00A35246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6F0E71" w:rsidRPr="00A12B13" w:rsidRDefault="006F0E71" w:rsidP="00A35246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6F0E71" w:rsidRPr="00A12B13" w:rsidRDefault="006F0E71" w:rsidP="00A35246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F0E71" w:rsidRPr="00A12B13" w:rsidRDefault="006F0E71" w:rsidP="00A35246">
            <w:pPr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12B1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1.</w:t>
            </w:r>
            <w:r w:rsidRPr="00A12B1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記過</w:t>
            </w:r>
            <w:r w:rsidRPr="00A12B1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2</w:t>
            </w:r>
            <w:r w:rsidRPr="00A12B1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次。</w:t>
            </w:r>
          </w:p>
          <w:p w:rsidR="006F0E71" w:rsidRPr="00A12B13" w:rsidRDefault="006F0E71" w:rsidP="00026AAB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12B1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2.</w:t>
            </w:r>
            <w:r w:rsidRPr="00A12B1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未於本年</w:t>
            </w:r>
            <w:r w:rsidRPr="00A12B1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6</w:t>
            </w:r>
            <w:r w:rsidRPr="00A12B1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月底前完成解任登記者，記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大過</w:t>
            </w:r>
            <w:r w:rsidRPr="00A12B1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。</w:t>
            </w:r>
          </w:p>
        </w:tc>
      </w:tr>
      <w:tr w:rsidR="006F0E71" w:rsidRPr="005057C0">
        <w:trPr>
          <w:trHeight w:val="2332"/>
        </w:trPr>
        <w:tc>
          <w:tcPr>
            <w:tcW w:w="2268" w:type="dxa"/>
            <w:vMerge/>
          </w:tcPr>
          <w:p w:rsidR="006F0E71" w:rsidRPr="00A12B13" w:rsidRDefault="006F0E71" w:rsidP="00A35246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523" w:type="dxa"/>
          </w:tcPr>
          <w:p w:rsidR="006F0E71" w:rsidRPr="00A12B13" w:rsidRDefault="006F0E71" w:rsidP="00A35246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12B1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認定標準表序號八</w:t>
            </w:r>
          </w:p>
        </w:tc>
        <w:tc>
          <w:tcPr>
            <w:tcW w:w="3827" w:type="dxa"/>
            <w:vAlign w:val="center"/>
          </w:tcPr>
          <w:p w:rsidR="006F0E71" w:rsidRPr="00A12B13" w:rsidRDefault="006F0E71" w:rsidP="00A35246">
            <w:pPr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12B1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1. </w:t>
            </w:r>
            <w:r w:rsidRPr="00A12B1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記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大過</w:t>
            </w:r>
            <w:r w:rsidRPr="00A12B1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。</w:t>
            </w:r>
          </w:p>
          <w:p w:rsidR="006F0E71" w:rsidRPr="00A12B13" w:rsidRDefault="006F0E71" w:rsidP="00026AAB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12B1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2.</w:t>
            </w:r>
            <w:r w:rsidRPr="00A12B1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未於本年</w:t>
            </w:r>
            <w:r w:rsidRPr="00A12B1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6</w:t>
            </w:r>
            <w:r w:rsidRPr="00A12B1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月底前完成解任登記者，列入解聘或不予續聘之考量。</w:t>
            </w:r>
          </w:p>
        </w:tc>
      </w:tr>
      <w:tr w:rsidR="006F0E71" w:rsidRPr="005057C0">
        <w:tc>
          <w:tcPr>
            <w:tcW w:w="8618" w:type="dxa"/>
            <w:gridSpan w:val="3"/>
          </w:tcPr>
          <w:p w:rsidR="006F0E71" w:rsidRDefault="006F0E71" w:rsidP="00026AAB">
            <w:pPr>
              <w:widowControl/>
              <w:spacing w:line="400" w:lineRule="exact"/>
              <w:ind w:left="882" w:hangingChars="315" w:hanging="882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12B1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註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1</w:t>
            </w:r>
            <w:r w:rsidRPr="00A12B1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：各機關得視個案之違法態樣、情節輕重，考量犯後態度後參考上開標準懲處。</w:t>
            </w:r>
          </w:p>
          <w:p w:rsidR="006F0E71" w:rsidRPr="00A12B13" w:rsidRDefault="006F0E71" w:rsidP="00026AAB">
            <w:pPr>
              <w:widowControl/>
              <w:spacing w:line="400" w:lineRule="exact"/>
              <w:ind w:left="538" w:hangingChars="192" w:hanging="538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註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2</w:t>
            </w:r>
            <w:r w:rsidRPr="00A12B1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懲處結果須於人事資料註記，並列入當年度考核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成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之參考。</w:t>
            </w:r>
          </w:p>
        </w:tc>
      </w:tr>
    </w:tbl>
    <w:p w:rsidR="006F0E71" w:rsidRPr="00305873" w:rsidRDefault="006F0E71" w:rsidP="00026AAB">
      <w:pPr>
        <w:kinsoku w:val="0"/>
        <w:overflowPunct w:val="0"/>
        <w:spacing w:beforeLines="100" w:line="500" w:lineRule="exact"/>
        <w:ind w:leftChars="-59" w:left="992" w:hangingChars="405" w:hanging="1134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6F0E71" w:rsidRDefault="006F0E71">
      <w:pPr>
        <w:rPr>
          <w:rFonts w:cs="Times New Roman"/>
        </w:rPr>
      </w:pPr>
    </w:p>
    <w:sectPr w:rsidR="006F0E71" w:rsidSect="002C6559">
      <w:footerReference w:type="default" r:id="rId6"/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D77" w:rsidRDefault="00FA2D77" w:rsidP="00D00E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A2D77" w:rsidRDefault="00FA2D77" w:rsidP="00D00E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E71" w:rsidRDefault="005B6A04">
    <w:pPr>
      <w:pStyle w:val="a3"/>
      <w:jc w:val="center"/>
      <w:rPr>
        <w:rFonts w:cs="Times New Roman"/>
      </w:rPr>
    </w:pPr>
    <w:fldSimple w:instr="PAGE   \* MERGEFORMAT">
      <w:r w:rsidR="00026AAB" w:rsidRPr="00026AAB">
        <w:rPr>
          <w:noProof/>
          <w:lang w:val="zh-TW"/>
        </w:rPr>
        <w:t>1</w:t>
      </w:r>
    </w:fldSimple>
  </w:p>
  <w:p w:rsidR="006F0E71" w:rsidRDefault="006F0E71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D77" w:rsidRDefault="00FA2D77" w:rsidP="00D00E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A2D77" w:rsidRDefault="00FA2D77" w:rsidP="00D00E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E11"/>
    <w:rsid w:val="00026AAB"/>
    <w:rsid w:val="00042F51"/>
    <w:rsid w:val="00181E11"/>
    <w:rsid w:val="001E0D24"/>
    <w:rsid w:val="001E70C3"/>
    <w:rsid w:val="002C6559"/>
    <w:rsid w:val="00305873"/>
    <w:rsid w:val="003A5908"/>
    <w:rsid w:val="003C0CEE"/>
    <w:rsid w:val="005057C0"/>
    <w:rsid w:val="00597A59"/>
    <w:rsid w:val="005B6A04"/>
    <w:rsid w:val="00635562"/>
    <w:rsid w:val="006F0E71"/>
    <w:rsid w:val="00A12B13"/>
    <w:rsid w:val="00A35246"/>
    <w:rsid w:val="00B55691"/>
    <w:rsid w:val="00D00E37"/>
    <w:rsid w:val="00D3035A"/>
    <w:rsid w:val="00FA2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E11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81E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181E11"/>
    <w:rPr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026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26AAB"/>
    <w:rPr>
      <w:rFonts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wang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公立高級中等以下學校教師違反規定兼任公司（商號）負責人、董事及監察人之「未兼任行政職務之公立高級中等以下學校教師懲處標準參考表」 </dc:title>
  <dc:creator>wang</dc:creator>
  <cp:lastModifiedBy>user</cp:lastModifiedBy>
  <cp:revision>2</cp:revision>
  <dcterms:created xsi:type="dcterms:W3CDTF">2016-03-09T06:26:00Z</dcterms:created>
  <dcterms:modified xsi:type="dcterms:W3CDTF">2016-03-09T06:26:00Z</dcterms:modified>
</cp:coreProperties>
</file>