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B8" w:rsidRPr="00D40B84" w:rsidRDefault="009116B8">
      <w:pPr>
        <w:spacing w:before="10"/>
        <w:rPr>
          <w:rFonts w:ascii="Times New Roman" w:hAnsi="Times New Roman" w:cs="Times New Roman"/>
          <w:sz w:val="11"/>
          <w:szCs w:val="11"/>
          <w:lang w:eastAsia="zh-TW"/>
        </w:rPr>
      </w:pPr>
    </w:p>
    <w:p w:rsidR="001D1C7F" w:rsidRDefault="00A147BA" w:rsidP="00D40B84">
      <w:pPr>
        <w:pStyle w:val="a3"/>
        <w:spacing w:line="501" w:lineRule="exact"/>
        <w:ind w:left="1"/>
        <w:jc w:val="center"/>
        <w:rPr>
          <w:spacing w:val="-1"/>
          <w:lang w:eastAsia="zh-TW"/>
        </w:rPr>
      </w:pPr>
      <w:r>
        <w:rPr>
          <w:rFonts w:cs="標楷體" w:hint="eastAsia"/>
          <w:spacing w:val="-1"/>
          <w:lang w:eastAsia="zh-HK"/>
        </w:rPr>
        <w:t>花蓮縣</w:t>
      </w:r>
      <w:proofErr w:type="gramStart"/>
      <w:r w:rsidR="003C4651">
        <w:rPr>
          <w:rFonts w:cs="標楷體" w:hint="eastAsia"/>
          <w:spacing w:val="-1"/>
          <w:lang w:eastAsia="zh-HK"/>
        </w:rPr>
        <w:t>花蓮市明廉</w:t>
      </w:r>
      <w:r>
        <w:rPr>
          <w:rFonts w:cs="標楷體" w:hint="eastAsia"/>
          <w:spacing w:val="-1"/>
          <w:lang w:eastAsia="zh-HK"/>
        </w:rPr>
        <w:t>國民</w:t>
      </w:r>
      <w:proofErr w:type="gramEnd"/>
      <w:r>
        <w:rPr>
          <w:rFonts w:cs="標楷體" w:hint="eastAsia"/>
          <w:spacing w:val="-1"/>
          <w:lang w:eastAsia="zh-HK"/>
        </w:rPr>
        <w:t>小學</w:t>
      </w:r>
      <w:r w:rsidR="0075597D">
        <w:rPr>
          <w:spacing w:val="-1"/>
          <w:lang w:eastAsia="zh-TW"/>
        </w:rPr>
        <w:t>教師評審委員會設置要點</w:t>
      </w:r>
    </w:p>
    <w:p w:rsidR="00F23DC2" w:rsidRPr="00F23DC2" w:rsidRDefault="00F23DC2" w:rsidP="00F23DC2">
      <w:pPr>
        <w:pStyle w:val="a3"/>
        <w:spacing w:line="501" w:lineRule="exact"/>
        <w:ind w:left="1"/>
        <w:jc w:val="right"/>
        <w:rPr>
          <w:spacing w:val="-1"/>
          <w:sz w:val="24"/>
          <w:szCs w:val="24"/>
          <w:lang w:eastAsia="zh-TW"/>
        </w:rPr>
      </w:pPr>
      <w:r w:rsidRPr="00F23DC2">
        <w:rPr>
          <w:rFonts w:hint="eastAsia"/>
          <w:spacing w:val="-1"/>
          <w:sz w:val="24"/>
          <w:szCs w:val="24"/>
          <w:lang w:eastAsia="zh-TW"/>
        </w:rPr>
        <w:t>109年7月14日期末校務會議修訂</w:t>
      </w:r>
    </w:p>
    <w:p w:rsidR="009116B8" w:rsidRDefault="009116B8">
      <w:pPr>
        <w:spacing w:before="1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jc w:val="center"/>
        <w:tblInd w:w="166" w:type="dxa"/>
        <w:tblLayout w:type="fixed"/>
        <w:tblLook w:val="01E0" w:firstRow="1" w:lastRow="1" w:firstColumn="1" w:lastColumn="1" w:noHBand="0" w:noVBand="0"/>
      </w:tblPr>
      <w:tblGrid>
        <w:gridCol w:w="5227"/>
      </w:tblGrid>
      <w:tr w:rsidR="00137FA3" w:rsidTr="00137FA3">
        <w:trPr>
          <w:trHeight w:hRule="exact" w:val="1073"/>
          <w:jc w:val="center"/>
        </w:trPr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580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一、本要點依高級中等以下學校教師評審委員</w:t>
            </w:r>
          </w:p>
          <w:p w:rsidR="00137FA3" w:rsidRDefault="00137FA3">
            <w:pPr>
              <w:pStyle w:val="TableParagraph"/>
              <w:spacing w:before="46" w:line="275" w:lineRule="auto"/>
              <w:ind w:left="580" w:right="9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會設置辦法(以下簡稱設置辦法)第三條第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五項規定訂定之。</w:t>
            </w:r>
          </w:p>
        </w:tc>
      </w:tr>
      <w:tr w:rsidR="00137FA3" w:rsidTr="00137FA3">
        <w:trPr>
          <w:trHeight w:hRule="exact" w:val="5783"/>
          <w:jc w:val="center"/>
        </w:trPr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75" w:lineRule="auto"/>
              <w:ind w:left="580" w:right="95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二、本校教師評審委員會(以下簡稱本會)之任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務如下：</w:t>
            </w:r>
          </w:p>
          <w:p w:rsidR="00137FA3" w:rsidRDefault="00137FA3" w:rsidP="00C01C57">
            <w:pPr>
              <w:pStyle w:val="TableParagraph"/>
              <w:spacing w:line="275" w:lineRule="auto"/>
              <w:ind w:left="580" w:right="95" w:hanging="17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)教師初聘、續聘及長期聘任之審查。</w:t>
            </w:r>
          </w:p>
          <w:p w:rsidR="00137FA3" w:rsidRDefault="00137FA3" w:rsidP="00C01C57">
            <w:pPr>
              <w:pStyle w:val="TableParagraph"/>
              <w:spacing w:line="275" w:lineRule="auto"/>
              <w:ind w:left="580" w:right="95" w:hanging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(二)教師長期聘任聘期之訂定。</w:t>
            </w:r>
          </w:p>
          <w:p w:rsidR="00137FA3" w:rsidRDefault="00137FA3" w:rsidP="00C01C57">
            <w:pPr>
              <w:pStyle w:val="TableParagraph"/>
              <w:spacing w:line="275" w:lineRule="auto"/>
              <w:ind w:left="1116" w:right="95" w:hanging="56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(三)教師解聘、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續聘、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停聘及資遣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之審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議。</w:t>
            </w:r>
          </w:p>
          <w:p w:rsidR="00137FA3" w:rsidRDefault="00137FA3" w:rsidP="00C01C57">
            <w:pPr>
              <w:pStyle w:val="TableParagraph"/>
              <w:spacing w:before="11" w:line="275" w:lineRule="auto"/>
              <w:ind w:left="1116" w:right="95" w:hanging="567"/>
              <w:jc w:val="both"/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(四)教師違反教師法(以下簡稱本法)規定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之義務及聘約之審議。</w:t>
            </w:r>
          </w:p>
          <w:p w:rsidR="00137FA3" w:rsidRDefault="00137FA3" w:rsidP="00C01C57">
            <w:pPr>
              <w:pStyle w:val="TableParagraph"/>
              <w:spacing w:before="11" w:line="275" w:lineRule="auto"/>
              <w:ind w:left="580" w:right="95" w:hanging="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(五)其他依法令應經本會審議之事項。</w:t>
            </w:r>
          </w:p>
          <w:p w:rsidR="00137FA3" w:rsidRDefault="00137FA3" w:rsidP="00A147BA">
            <w:pPr>
              <w:pStyle w:val="TableParagraph"/>
              <w:spacing w:before="11" w:line="275" w:lineRule="auto"/>
              <w:ind w:left="266" w:right="9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本會辦理前項第一款教師初聘之審查時，應以公開甄選或現職教師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聘方式為之。辦理公開甄選時，得經本會決議成立甄選委員會、聯合數校或委託主管機關辦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理。</w:t>
            </w:r>
          </w:p>
          <w:p w:rsidR="00137FA3" w:rsidRDefault="00137FA3" w:rsidP="00A147BA">
            <w:pPr>
              <w:pStyle w:val="TableParagraph"/>
              <w:spacing w:before="10" w:line="275" w:lineRule="auto"/>
              <w:ind w:left="266" w:right="9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前項甄選委員會之組織及作業規定，由本會、辦理之學校或機關定之；本校現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職教師之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聘，依相關法令規定辦理。</w:t>
            </w:r>
          </w:p>
        </w:tc>
      </w:tr>
      <w:tr w:rsidR="00137FA3" w:rsidRPr="00A147BA" w:rsidTr="00137FA3">
        <w:trPr>
          <w:trHeight w:hRule="exact" w:val="4147"/>
          <w:jc w:val="center"/>
        </w:trPr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580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三、本會置委員</w:t>
            </w:r>
            <w:r w:rsidRPr="00616819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人，其組成方式如下：</w:t>
            </w:r>
          </w:p>
          <w:p w:rsidR="00137FA3" w:rsidRDefault="00137FA3">
            <w:pPr>
              <w:pStyle w:val="TableParagraph"/>
              <w:spacing w:before="46" w:line="275" w:lineRule="auto"/>
              <w:ind w:left="700" w:right="100" w:hanging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)當然委員：</w:t>
            </w:r>
          </w:p>
          <w:p w:rsidR="00137FA3" w:rsidRDefault="00137FA3" w:rsidP="00A147BA">
            <w:pPr>
              <w:pStyle w:val="TableParagraph"/>
              <w:spacing w:before="46" w:line="275" w:lineRule="auto"/>
              <w:ind w:left="1116" w:right="100" w:hanging="4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1、校長一人。校長因故出缺時，以代理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校長擔任。</w:t>
            </w:r>
          </w:p>
          <w:p w:rsidR="00137FA3" w:rsidRDefault="00137FA3" w:rsidP="00A147BA">
            <w:pPr>
              <w:pStyle w:val="TableParagraph"/>
              <w:spacing w:before="11" w:line="275" w:lineRule="auto"/>
              <w:ind w:left="1116" w:right="100" w:hanging="4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2、家長會代表一人：由家長會選（推）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舉之。</w:t>
            </w:r>
          </w:p>
          <w:p w:rsidR="00137FA3" w:rsidRDefault="00137FA3" w:rsidP="00A147BA">
            <w:pPr>
              <w:pStyle w:val="TableParagraph"/>
              <w:spacing w:before="10" w:line="275" w:lineRule="auto"/>
              <w:ind w:left="1116" w:right="100" w:hanging="4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3、教師會代表一人：由教師會選（推）舉之（尚未成立教師會者，不置教師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會代表</w:t>
            </w:r>
            <w:r>
              <w:rPr>
                <w:rFonts w:ascii="標楷體" w:eastAsia="標楷體" w:hAnsi="標楷體" w:cs="標楷體"/>
                <w:spacing w:val="-12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137FA3" w:rsidRDefault="00137FA3">
            <w:pPr>
              <w:pStyle w:val="TableParagraph"/>
              <w:spacing w:before="11"/>
              <w:ind w:left="5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(二)選舉委員</w:t>
            </w:r>
            <w:r w:rsidRPr="00616819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人。</w:t>
            </w:r>
          </w:p>
          <w:p w:rsidR="00137FA3" w:rsidRDefault="00137FA3">
            <w:pPr>
              <w:pStyle w:val="TableParagraph"/>
              <w:spacing w:before="46"/>
              <w:ind w:left="10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前項第二款選舉委員之選舉人及被選</w:t>
            </w:r>
          </w:p>
        </w:tc>
      </w:tr>
    </w:tbl>
    <w:p w:rsidR="009116B8" w:rsidRDefault="009116B8">
      <w:pPr>
        <w:spacing w:line="275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9116B8" w:rsidSect="00137FA3">
          <w:footerReference w:type="default" r:id="rId8"/>
          <w:type w:val="continuous"/>
          <w:pgSz w:w="11907" w:h="16839" w:code="9"/>
          <w:pgMar w:top="720" w:right="720" w:bottom="720" w:left="720" w:header="720" w:footer="511" w:gutter="0"/>
          <w:pgNumType w:start="1"/>
          <w:cols w:space="720"/>
          <w:docGrid w:linePitch="299"/>
        </w:sectPr>
      </w:pPr>
    </w:p>
    <w:p w:rsidR="009116B8" w:rsidRDefault="009116B8">
      <w:pPr>
        <w:spacing w:before="1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tbl>
      <w:tblPr>
        <w:tblStyle w:val="TableNormal"/>
        <w:tblW w:w="0" w:type="auto"/>
        <w:jc w:val="center"/>
        <w:tblInd w:w="106" w:type="dxa"/>
        <w:tblLayout w:type="fixed"/>
        <w:tblLook w:val="01E0" w:firstRow="1" w:lastRow="1" w:firstColumn="1" w:lastColumn="1" w:noHBand="0" w:noVBand="0"/>
      </w:tblPr>
      <w:tblGrid>
        <w:gridCol w:w="5429"/>
      </w:tblGrid>
      <w:tr w:rsidR="00137FA3" w:rsidTr="00137FA3">
        <w:trPr>
          <w:trHeight w:hRule="exact" w:val="4747"/>
          <w:jc w:val="center"/>
        </w:trPr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 w:rsidP="005E6CB8">
            <w:pPr>
              <w:pStyle w:val="TableParagraph"/>
              <w:spacing w:line="275" w:lineRule="auto"/>
              <w:ind w:left="580" w:right="52" w:firstLineChars="12" w:firstLine="2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舉人為全體專任教師；其資格有疑義時，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除主管機關規定者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由校務會議議決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137FA3" w:rsidRPr="000903DE" w:rsidRDefault="00137FA3" w:rsidP="005E6CB8">
            <w:pPr>
              <w:pStyle w:val="TableParagraph"/>
              <w:spacing w:line="275" w:lineRule="auto"/>
              <w:ind w:left="580" w:right="52" w:firstLineChars="188" w:firstLine="453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本會委員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中未兼行政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之教師，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不得少於委員總額二分之一。</w:t>
            </w:r>
          </w:p>
          <w:p w:rsidR="00137FA3" w:rsidRDefault="00137FA3" w:rsidP="005E6CB8">
            <w:pPr>
              <w:pStyle w:val="TableParagraph"/>
              <w:spacing w:line="275" w:lineRule="auto"/>
              <w:ind w:left="580" w:right="52" w:firstLineChars="188" w:firstLine="4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本會任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性別委員人數不得少於委員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總額三分之一。</w:t>
            </w:r>
          </w:p>
          <w:p w:rsidR="00137FA3" w:rsidRPr="000903DE" w:rsidRDefault="00137FA3" w:rsidP="005E6CB8">
            <w:pPr>
              <w:pStyle w:val="TableParagraph"/>
              <w:spacing w:line="275" w:lineRule="auto"/>
              <w:ind w:left="580" w:right="52" w:firstLineChars="188" w:firstLine="453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第一項第二款之委員選舉時，得選舉候補委員</w:t>
            </w:r>
            <w:r>
              <w:rPr>
                <w:rFonts w:ascii="標楷體" w:eastAsia="標楷體" w:hAnsi="標楷體" w:cs="標楷體" w:hint="eastAsia"/>
                <w:b/>
                <w:spacing w:val="1"/>
                <w:sz w:val="24"/>
                <w:szCs w:val="24"/>
                <w:u w:val="single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人，於當選委員因故不能擔任時依序遞補之。無候補委員遞補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時，應即辦理補選舉。</w:t>
            </w:r>
          </w:p>
          <w:p w:rsidR="00137FA3" w:rsidRPr="008240F1" w:rsidRDefault="00137FA3">
            <w:pPr>
              <w:pStyle w:val="TableParagraph"/>
              <w:spacing w:before="11" w:line="275" w:lineRule="auto"/>
              <w:ind w:left="580" w:right="108" w:firstLine="480"/>
              <w:rPr>
                <w:rFonts w:ascii="標楷體" w:eastAsia="標楷體" w:hAnsi="標楷體" w:cs="標楷體"/>
                <w:b/>
                <w:color w:val="7030A0"/>
                <w:sz w:val="24"/>
                <w:szCs w:val="24"/>
                <w:lang w:eastAsia="zh-TW"/>
              </w:rPr>
            </w:pPr>
            <w:r w:rsidRPr="008240F1">
              <w:rPr>
                <w:rFonts w:ascii="標楷體" w:eastAsia="標楷體" w:hAnsi="標楷體" w:cs="標楷體"/>
                <w:b/>
                <w:color w:val="7030A0"/>
                <w:spacing w:val="1"/>
                <w:sz w:val="24"/>
                <w:szCs w:val="24"/>
                <w:lang w:eastAsia="zh-TW"/>
              </w:rPr>
              <w:t>本會選舉委員之選舉方式，</w:t>
            </w:r>
            <w:proofErr w:type="gramStart"/>
            <w:r w:rsidRPr="008240F1">
              <w:rPr>
                <w:rFonts w:ascii="標楷體" w:eastAsia="標楷體" w:hAnsi="標楷體" w:cs="標楷體" w:hint="eastAsia"/>
                <w:b/>
                <w:color w:val="7030A0"/>
                <w:spacing w:val="1"/>
                <w:sz w:val="24"/>
                <w:szCs w:val="24"/>
                <w:lang w:eastAsia="zh-TW"/>
              </w:rPr>
              <w:t>採</w:t>
            </w:r>
            <w:proofErr w:type="gramEnd"/>
            <w:r w:rsidRPr="008240F1">
              <w:rPr>
                <w:rFonts w:ascii="標楷體" w:eastAsia="標楷體" w:hAnsi="標楷體" w:cs="標楷體" w:hint="eastAsia"/>
                <w:b/>
                <w:color w:val="7030A0"/>
                <w:spacing w:val="1"/>
                <w:sz w:val="24"/>
                <w:szCs w:val="24"/>
                <w:lang w:eastAsia="zh-TW"/>
              </w:rPr>
              <w:t>普通、平等、直接及無記名單記投票產生，同票數時以抽籤決定。</w:t>
            </w:r>
          </w:p>
        </w:tc>
      </w:tr>
      <w:tr w:rsidR="00137FA3" w:rsidTr="00137FA3">
        <w:trPr>
          <w:trHeight w:hRule="exact" w:val="4402"/>
          <w:jc w:val="center"/>
        </w:trPr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75" w:lineRule="auto"/>
              <w:ind w:left="580" w:right="111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四、本會委員任期一年，自九月一日起至翌年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八月三十一日止，連選得連任。</w:t>
            </w:r>
          </w:p>
          <w:p w:rsidR="00137FA3" w:rsidRDefault="00137FA3" w:rsidP="00111807">
            <w:pPr>
              <w:pStyle w:val="TableParagraph"/>
              <w:spacing w:before="11" w:line="275" w:lineRule="auto"/>
              <w:ind w:left="580" w:right="110" w:firstLine="2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HK"/>
              </w:rPr>
              <w:t>委員出缺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遞補之候補委員或補選（推）舉產生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之委員，其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任期均至原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任期屆滿之日止。</w:t>
            </w:r>
          </w:p>
          <w:p w:rsidR="00137FA3" w:rsidRDefault="00137FA3" w:rsidP="00111807">
            <w:pPr>
              <w:pStyle w:val="TableParagraph"/>
              <w:spacing w:before="11" w:line="275" w:lineRule="auto"/>
              <w:ind w:left="580" w:right="110" w:firstLine="2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會委員應親自出席會議。</w:t>
            </w:r>
          </w:p>
          <w:p w:rsidR="00137FA3" w:rsidRPr="00111807" w:rsidRDefault="00137FA3" w:rsidP="00111807">
            <w:pPr>
              <w:pStyle w:val="TableParagraph"/>
              <w:spacing w:before="11" w:line="275" w:lineRule="auto"/>
              <w:ind w:leftChars="276" w:left="607" w:right="110" w:firstLine="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會委員有下列情況喪失本會委員資格：</w:t>
            </w:r>
          </w:p>
          <w:p w:rsidR="00137FA3" w:rsidRPr="00111807" w:rsidRDefault="00137FA3" w:rsidP="00111807">
            <w:pPr>
              <w:pStyle w:val="TableParagraph"/>
              <w:spacing w:before="11" w:line="275" w:lineRule="auto"/>
              <w:ind w:right="110" w:firstLineChars="253" w:firstLine="6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退休、辭職、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死亡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資遣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137FA3" w:rsidRPr="00111807" w:rsidRDefault="00137FA3" w:rsidP="00111807">
            <w:pPr>
              <w:pStyle w:val="TableParagraph"/>
              <w:spacing w:before="11" w:line="275" w:lineRule="auto"/>
              <w:ind w:right="110" w:firstLineChars="253" w:firstLine="6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(二)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留職停薪期間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137FA3" w:rsidRPr="00111807" w:rsidRDefault="00137FA3" w:rsidP="00111807">
            <w:pPr>
              <w:pStyle w:val="TableParagraph"/>
              <w:spacing w:before="11" w:line="275" w:lineRule="auto"/>
              <w:ind w:right="110" w:firstLineChars="253" w:firstLine="6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(三)教師本職經解聘、停聘、</w:t>
            </w:r>
            <w:proofErr w:type="gramStart"/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不</w:t>
            </w:r>
            <w:proofErr w:type="gramEnd"/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續聘。</w:t>
            </w:r>
          </w:p>
          <w:p w:rsidR="00137FA3" w:rsidRDefault="00137FA3" w:rsidP="00111807">
            <w:pPr>
              <w:pStyle w:val="TableParagraph"/>
              <w:spacing w:before="11" w:line="275" w:lineRule="auto"/>
              <w:ind w:leftChars="277" w:left="1173" w:right="110" w:hangingChars="235" w:hanging="56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(四)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經本會認定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無故不參加會議兩次或因故無法執行職務者。</w:t>
            </w:r>
          </w:p>
          <w:p w:rsidR="00137FA3" w:rsidRDefault="00137FA3" w:rsidP="00FE3493">
            <w:pPr>
              <w:pStyle w:val="TableParagraph"/>
              <w:spacing w:before="11" w:line="275" w:lineRule="auto"/>
              <w:ind w:right="110" w:firstLineChars="253" w:firstLine="6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(五)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以書面提出辭去委員職務，經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核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准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者</w:t>
            </w:r>
            <w:r w:rsidRPr="00111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37FA3" w:rsidTr="00137FA3">
        <w:trPr>
          <w:trHeight w:hRule="exact" w:val="5722"/>
          <w:jc w:val="center"/>
        </w:trPr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580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lastRenderedPageBreak/>
              <w:t>五、本校依本法第九條第三項另行增聘校外學</w:t>
            </w:r>
          </w:p>
          <w:p w:rsidR="00137FA3" w:rsidRDefault="00137FA3">
            <w:pPr>
              <w:pStyle w:val="TableParagraph"/>
              <w:spacing w:before="46" w:line="275" w:lineRule="auto"/>
              <w:ind w:left="580" w:righ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者專家擔任本會委員，產生方式如下：</w:t>
            </w:r>
          </w:p>
          <w:p w:rsidR="00137FA3" w:rsidRDefault="00137FA3">
            <w:pPr>
              <w:pStyle w:val="TableParagraph"/>
              <w:spacing w:before="46" w:line="275" w:lineRule="auto"/>
              <w:ind w:left="580" w:righ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)處理本法第十四條第一項第七款、第</w:t>
            </w:r>
          </w:p>
          <w:p w:rsidR="00137FA3" w:rsidRDefault="00137FA3">
            <w:pPr>
              <w:pStyle w:val="TableParagraph"/>
              <w:spacing w:before="11" w:line="275" w:lineRule="auto"/>
              <w:ind w:left="1060" w:right="10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十款及第十五條第一項第三款、第四款時，由本校自教育部國民及學前教育署(以下簡稱國教署)建置之高級中等以下學校教師評審委員會校外學者專家人才庫(以下簡稱教評會人才庫)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聘之。</w:t>
            </w:r>
          </w:p>
          <w:p w:rsidR="00137FA3" w:rsidRDefault="00137FA3" w:rsidP="00776880">
            <w:pPr>
              <w:pStyle w:val="TableParagraph"/>
              <w:spacing w:before="11" w:line="275" w:lineRule="auto"/>
              <w:ind w:left="1060" w:right="107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(二)處理本法第十五條第一項第一款及第二款時，由本校自依校園性侵害性騷擾或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防治準則第二十二條規定建置之校園性侵害性騷擾或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調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查專業人才庫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聘之。</w:t>
            </w:r>
          </w:p>
          <w:p w:rsidR="00137FA3" w:rsidRDefault="00137FA3" w:rsidP="000F029E">
            <w:pPr>
              <w:pStyle w:val="TableParagraph"/>
              <w:spacing w:before="11" w:line="275" w:lineRule="auto"/>
              <w:ind w:left="609" w:righ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前項校外委員人數，依本法第九條第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三項規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2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增聘至本會未兼行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政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之教師代表人數少於委員總額二分之一為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止。</w:t>
            </w:r>
          </w:p>
          <w:p w:rsidR="00137FA3" w:rsidRPr="000F029E" w:rsidRDefault="00137FA3" w:rsidP="000F029E">
            <w:pPr>
              <w:pStyle w:val="TableParagraph"/>
              <w:spacing w:before="11" w:line="275" w:lineRule="auto"/>
              <w:ind w:left="580" w:right="106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第一項校外委員，於審議第一項各款案件時，始具委員資格；其委員人數及任</w:t>
            </w:r>
            <w:r w:rsidRPr="000F029E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期不受第三點第一項及前點第一項規定之限制。</w:t>
            </w:r>
          </w:p>
          <w:p w:rsidR="00137FA3" w:rsidRDefault="00137FA3" w:rsidP="000F029E">
            <w:pPr>
              <w:pStyle w:val="TableParagraph"/>
              <w:spacing w:before="11" w:line="275" w:lineRule="auto"/>
              <w:ind w:left="580" w:right="10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F029E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第一項校外委員個人資料之蒐集、處理及利用，應依個人資料保護法規定辦理。</w:t>
            </w:r>
          </w:p>
        </w:tc>
      </w:tr>
    </w:tbl>
    <w:p w:rsidR="009116B8" w:rsidRDefault="009116B8">
      <w:pPr>
        <w:jc w:val="both"/>
        <w:rPr>
          <w:rFonts w:ascii="標楷體" w:eastAsia="標楷體" w:hAnsi="標楷體" w:cs="標楷體"/>
          <w:sz w:val="24"/>
          <w:szCs w:val="24"/>
          <w:lang w:eastAsia="zh-TW"/>
        </w:rPr>
        <w:sectPr w:rsidR="009116B8" w:rsidSect="00137FA3">
          <w:pgSz w:w="11907" w:h="16839" w:code="9"/>
          <w:pgMar w:top="1134" w:right="799" w:bottom="1134" w:left="799" w:header="0" w:footer="510" w:gutter="0"/>
          <w:cols w:space="720"/>
          <w:docGrid w:linePitch="299"/>
        </w:sectPr>
      </w:pPr>
    </w:p>
    <w:p w:rsidR="009116B8" w:rsidRDefault="009116B8">
      <w:pPr>
        <w:spacing w:before="1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tbl>
      <w:tblPr>
        <w:tblStyle w:val="TableNormal"/>
        <w:tblW w:w="0" w:type="auto"/>
        <w:jc w:val="center"/>
        <w:tblInd w:w="106" w:type="dxa"/>
        <w:tblLayout w:type="fixed"/>
        <w:tblLook w:val="01E0" w:firstRow="1" w:lastRow="1" w:firstColumn="1" w:lastColumn="1" w:noHBand="0" w:noVBand="0"/>
      </w:tblPr>
      <w:tblGrid>
        <w:gridCol w:w="5145"/>
      </w:tblGrid>
      <w:tr w:rsidR="00137FA3" w:rsidTr="00137FA3">
        <w:trPr>
          <w:trHeight w:hRule="exact" w:val="2170"/>
          <w:jc w:val="center"/>
        </w:trPr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580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六、本會由校長召集；經全體委員二分之一以</w:t>
            </w:r>
          </w:p>
          <w:p w:rsidR="00137FA3" w:rsidRDefault="00137FA3">
            <w:pPr>
              <w:pStyle w:val="TableParagraph"/>
              <w:spacing w:before="46" w:line="275" w:lineRule="auto"/>
              <w:ind w:left="580" w:right="9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上連署召集時，校長應自受請求後五日內召集；校長不召集時，得由連署委員互推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一人召集之。</w:t>
            </w:r>
          </w:p>
          <w:p w:rsidR="00137FA3" w:rsidRDefault="00137FA3" w:rsidP="000F029E">
            <w:pPr>
              <w:pStyle w:val="TableParagraph"/>
              <w:spacing w:before="11" w:line="275" w:lineRule="auto"/>
              <w:ind w:left="580" w:righ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本會開會時，以校長為主席，校長因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故無法主持時，由委員互推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人為主席。</w:t>
            </w:r>
          </w:p>
        </w:tc>
      </w:tr>
      <w:tr w:rsidR="00137FA3" w:rsidTr="00137FA3">
        <w:trPr>
          <w:trHeight w:hRule="exact" w:val="6934"/>
          <w:jc w:val="center"/>
        </w:trPr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right="100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七、本會之決議，除有下列情形之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者外，應</w:t>
            </w:r>
          </w:p>
          <w:p w:rsidR="00137FA3" w:rsidRDefault="00137FA3">
            <w:pPr>
              <w:pStyle w:val="TableParagraph"/>
              <w:spacing w:before="46" w:line="275" w:lineRule="auto"/>
              <w:ind w:left="604"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經全體委員二分之一以上出席及出席委員二分之一以上之審議通過：</w:t>
            </w:r>
          </w:p>
          <w:p w:rsidR="00137FA3" w:rsidRDefault="00137FA3">
            <w:pPr>
              <w:pStyle w:val="TableParagraph"/>
              <w:spacing w:before="10" w:line="275" w:lineRule="auto"/>
              <w:ind w:left="1065" w:right="98" w:hanging="50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)審查教師長期聘任事項，應經全體委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員三分之二以上出席及全體委員三分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之二以上之審議通過。</w:t>
            </w:r>
          </w:p>
          <w:p w:rsidR="00137FA3" w:rsidRDefault="00137FA3" w:rsidP="00624C8D">
            <w:pPr>
              <w:pStyle w:val="TableParagraph"/>
              <w:spacing w:before="11" w:line="275" w:lineRule="auto"/>
              <w:ind w:left="1060" w:right="98" w:hanging="5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(二)本法第十四條至第十六條、第十八條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或相關法規另有規定。</w:t>
            </w:r>
          </w:p>
          <w:p w:rsidR="00137FA3" w:rsidRDefault="00137FA3" w:rsidP="000F029E">
            <w:pPr>
              <w:pStyle w:val="TableParagraph"/>
              <w:spacing w:before="11" w:line="275" w:lineRule="auto"/>
              <w:ind w:leftChars="276" w:left="607" w:right="98" w:firstLine="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審議本法第九條第三項之議案時，全體委員應計入校外學者專家之委員；非審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議本法第九條第三項之議案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時，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不予計</w:t>
            </w:r>
            <w:proofErr w:type="gramEnd"/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決議過程及個別委員意見，應對外嚴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守秘密。</w:t>
            </w:r>
          </w:p>
          <w:p w:rsidR="00137FA3" w:rsidRDefault="00137FA3" w:rsidP="000F029E">
            <w:pPr>
              <w:pStyle w:val="TableParagraph"/>
              <w:spacing w:before="46" w:line="275" w:lineRule="auto"/>
              <w:ind w:left="580" w:right="95" w:firstLine="2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本會為第一項序文及第二款決議時，迴避之委員不計入該項決議案之出席委員人數。為第一項第一款審查教師長期聘任事項決議時，迴避之委員不計入該項決議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案之全體委員人數。</w:t>
            </w:r>
          </w:p>
          <w:p w:rsidR="00137FA3" w:rsidRDefault="00137FA3" w:rsidP="000F029E">
            <w:pPr>
              <w:pStyle w:val="TableParagraph"/>
              <w:spacing w:before="11" w:line="275" w:lineRule="auto"/>
              <w:ind w:left="580" w:right="97" w:firstLine="2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本要點相關議事運作未規定者，得依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內政部訂頒之會議規範辦理。</w:t>
            </w:r>
          </w:p>
        </w:tc>
      </w:tr>
      <w:tr w:rsidR="00137FA3" w:rsidTr="00137FA3">
        <w:trPr>
          <w:trHeight w:hRule="exact" w:val="5141"/>
          <w:jc w:val="center"/>
        </w:trPr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八、本會委員於審查有關委員本人或其配偶、</w:t>
            </w:r>
          </w:p>
          <w:p w:rsidR="00137FA3" w:rsidRDefault="00137FA3" w:rsidP="000F029E">
            <w:pPr>
              <w:pStyle w:val="TableParagraph"/>
              <w:spacing w:before="46" w:line="275" w:lineRule="auto"/>
              <w:ind w:left="580" w:right="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前配偶、四親等內之血親或三親等內之姻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親或曾有此關係者之事項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應自行迴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避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本會委員有下列各款情形之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者，審</w:t>
            </w:r>
          </w:p>
          <w:p w:rsidR="00137FA3" w:rsidRDefault="00137FA3">
            <w:pPr>
              <w:pStyle w:val="TableParagraph"/>
              <w:spacing w:before="10" w:line="275" w:lineRule="auto"/>
              <w:ind w:left="580"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查事項之當事人得向本會申請迴避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︰</w:t>
            </w:r>
            <w:proofErr w:type="gramEnd"/>
          </w:p>
          <w:p w:rsidR="00137FA3" w:rsidRDefault="00137FA3">
            <w:pPr>
              <w:pStyle w:val="TableParagraph"/>
              <w:spacing w:before="10" w:line="275" w:lineRule="auto"/>
              <w:ind w:left="580"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)有前項所定之情形而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自行迴避。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(二)有具體事實，足認其執行任務有偏頗</w:t>
            </w:r>
          </w:p>
          <w:p w:rsidR="00137FA3" w:rsidRDefault="00137FA3" w:rsidP="00624C8D">
            <w:pPr>
              <w:pStyle w:val="TableParagraph"/>
              <w:spacing w:before="11" w:line="275" w:lineRule="auto"/>
              <w:ind w:left="1060" w:righ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之虞。</w:t>
            </w:r>
          </w:p>
          <w:p w:rsidR="00137FA3" w:rsidRDefault="00137FA3" w:rsidP="000F029E">
            <w:pPr>
              <w:pStyle w:val="TableParagraph"/>
              <w:spacing w:line="275" w:lineRule="auto"/>
              <w:ind w:left="609" w:righ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前項申請，應舉其原因及事實，並為適當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之釋明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；被申請迴避之委員，對於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HK"/>
              </w:rPr>
              <w:t>該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申請得提出意見書，由本會決議之。</w:t>
            </w:r>
          </w:p>
          <w:p w:rsidR="00137FA3" w:rsidRDefault="00137FA3" w:rsidP="000F029E">
            <w:pPr>
              <w:pStyle w:val="TableParagraph"/>
              <w:spacing w:line="275" w:lineRule="auto"/>
              <w:ind w:leftChars="276" w:left="608" w:right="95" w:hanging="1"/>
              <w:rPr>
                <w:rFonts w:ascii="標楷體" w:eastAsia="標楷體" w:hAnsi="標楷體" w:cs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本會委員有第一項所定情形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自行迴避，而未經審查事項當事人申請迴避者，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應由本會依職權命其迴避。</w:t>
            </w:r>
          </w:p>
        </w:tc>
      </w:tr>
    </w:tbl>
    <w:p w:rsidR="009116B8" w:rsidRDefault="009116B8">
      <w:pPr>
        <w:spacing w:line="275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9116B8" w:rsidSect="00137FA3">
          <w:pgSz w:w="11907" w:h="16839" w:code="9"/>
          <w:pgMar w:top="1040" w:right="800" w:bottom="700" w:left="800" w:header="0" w:footer="511" w:gutter="0"/>
          <w:cols w:space="720"/>
          <w:docGrid w:linePitch="299"/>
        </w:sectPr>
      </w:pPr>
    </w:p>
    <w:p w:rsidR="009116B8" w:rsidRDefault="009116B8">
      <w:pPr>
        <w:spacing w:before="1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tbl>
      <w:tblPr>
        <w:tblStyle w:val="TableNormal"/>
        <w:tblW w:w="0" w:type="auto"/>
        <w:jc w:val="center"/>
        <w:tblInd w:w="106" w:type="dxa"/>
        <w:tblLayout w:type="fixed"/>
        <w:tblLook w:val="01E0" w:firstRow="1" w:lastRow="1" w:firstColumn="1" w:lastColumn="1" w:noHBand="0" w:noVBand="0"/>
      </w:tblPr>
      <w:tblGrid>
        <w:gridCol w:w="5041"/>
      </w:tblGrid>
      <w:tr w:rsidR="00137FA3" w:rsidTr="00137FA3">
        <w:trPr>
          <w:trHeight w:hRule="exact" w:val="1090"/>
          <w:jc w:val="center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九、本會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委員均為無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給職。</w:t>
            </w:r>
          </w:p>
          <w:p w:rsidR="00137FA3" w:rsidRDefault="00137FA3">
            <w:pPr>
              <w:pStyle w:val="TableParagraph"/>
              <w:spacing w:before="46" w:line="275" w:lineRule="auto"/>
              <w:ind w:left="577" w:right="100" w:hanging="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本校教師執行本會委員職務時，應核予公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假，所遺課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由本校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聘合格人員代課。</w:t>
            </w:r>
          </w:p>
        </w:tc>
      </w:tr>
      <w:tr w:rsidR="00137FA3" w:rsidTr="00137FA3">
        <w:trPr>
          <w:trHeight w:hRule="exact" w:val="2530"/>
          <w:jc w:val="center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580" w:hanging="4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十、本會審議第二點第一項第三款及第四款事</w:t>
            </w:r>
          </w:p>
          <w:p w:rsidR="00137FA3" w:rsidRDefault="00137FA3">
            <w:pPr>
              <w:pStyle w:val="TableParagraph"/>
              <w:spacing w:before="46" w:line="275" w:lineRule="auto"/>
              <w:ind w:left="1060" w:right="101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項時，應給予當事人陳述意見之機會。</w:t>
            </w:r>
          </w:p>
          <w:p w:rsidR="00137FA3" w:rsidRDefault="00137FA3" w:rsidP="000F029E">
            <w:pPr>
              <w:pStyle w:val="TableParagraph"/>
              <w:spacing w:before="46" w:line="275" w:lineRule="auto"/>
              <w:ind w:left="609" w:right="101" w:hanging="2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本會基於調查事實及證據之必要，得以書面通知審議事項相關人員列席陳述意見，並注意文書送達之方式及證明。通知書中應記載詢問目的、時間、地點、得否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委託他人到場及不到場所生之效果。</w:t>
            </w:r>
          </w:p>
        </w:tc>
      </w:tr>
      <w:tr w:rsidR="00137FA3" w:rsidTr="00137FA3">
        <w:trPr>
          <w:trHeight w:hRule="exact" w:val="6850"/>
          <w:jc w:val="center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820" w:hanging="72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十一、本會審議第二點第一項第三款及第四款</w:t>
            </w:r>
          </w:p>
          <w:p w:rsidR="00137FA3" w:rsidRDefault="00137FA3">
            <w:pPr>
              <w:pStyle w:val="TableParagraph"/>
              <w:spacing w:before="46" w:line="275" w:lineRule="auto"/>
              <w:ind w:left="820" w:right="10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事項之當事人或利害關係人，得依本校規定申請閱覽、抄寫、複印或攝影有關資料或卷宗。但以主張或維護其法律上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利益有必要者為限。</w:t>
            </w:r>
          </w:p>
          <w:p w:rsidR="00137FA3" w:rsidRDefault="00137FA3" w:rsidP="000F029E">
            <w:pPr>
              <w:pStyle w:val="TableParagraph"/>
              <w:spacing w:before="11" w:line="275" w:lineRule="auto"/>
              <w:ind w:left="820" w:right="100"/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本校對前項之申請，除有下列情形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之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者外，不得拒絕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︰</w:t>
            </w:r>
            <w:proofErr w:type="gramEnd"/>
          </w:p>
          <w:p w:rsidR="00137FA3" w:rsidRDefault="00137FA3" w:rsidP="00624C8D">
            <w:pPr>
              <w:pStyle w:val="TableParagraph"/>
              <w:spacing w:before="11" w:line="275" w:lineRule="auto"/>
              <w:ind w:left="820" w:right="100" w:hanging="6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(一)本會決議前之擬稿或其他準備作業</w:t>
            </w:r>
          </w:p>
          <w:p w:rsidR="00137FA3" w:rsidRDefault="00137FA3">
            <w:pPr>
              <w:pStyle w:val="TableParagraph"/>
              <w:spacing w:before="11" w:line="275" w:lineRule="auto"/>
              <w:ind w:left="820" w:right="1087" w:firstLine="4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文件。</w:t>
            </w:r>
          </w:p>
          <w:p w:rsidR="00137FA3" w:rsidRDefault="00137FA3" w:rsidP="00624C8D">
            <w:pPr>
              <w:pStyle w:val="TableParagraph"/>
              <w:spacing w:before="11" w:line="275" w:lineRule="auto"/>
              <w:ind w:left="820" w:right="1087" w:hanging="69"/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(二)涉及公務機密。</w:t>
            </w:r>
          </w:p>
          <w:p w:rsidR="00137FA3" w:rsidRDefault="00137FA3" w:rsidP="00624C8D">
            <w:pPr>
              <w:pStyle w:val="TableParagraph"/>
              <w:spacing w:before="11" w:line="275" w:lineRule="auto"/>
              <w:ind w:left="820" w:right="1087" w:hanging="69"/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(三)涉及個人隱私。</w:t>
            </w:r>
          </w:p>
          <w:p w:rsidR="00137FA3" w:rsidRDefault="00137FA3" w:rsidP="00624C8D">
            <w:pPr>
              <w:pStyle w:val="TableParagraph"/>
              <w:spacing w:before="11" w:line="275" w:lineRule="auto"/>
              <w:ind w:left="820" w:right="1087" w:hanging="6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(四)有侵害第三人權利之虞。</w:t>
            </w:r>
          </w:p>
          <w:p w:rsidR="00137FA3" w:rsidRDefault="00137FA3" w:rsidP="00624C8D">
            <w:pPr>
              <w:pStyle w:val="TableParagraph"/>
              <w:spacing w:before="10" w:line="275" w:lineRule="auto"/>
              <w:ind w:leftChars="341" w:left="1316" w:right="100" w:hangingChars="235" w:hanging="56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(五)有嚴重妨礙教學、行政職務正常進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行之虞。</w:t>
            </w:r>
          </w:p>
          <w:p w:rsidR="00137FA3" w:rsidRDefault="00137FA3" w:rsidP="000F029E">
            <w:pPr>
              <w:pStyle w:val="TableParagraph"/>
              <w:spacing w:before="10" w:line="275" w:lineRule="auto"/>
              <w:ind w:leftChars="340" w:left="748"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前項第二款及第三款無保密必要之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部分，仍應准許閱覽。</w:t>
            </w:r>
          </w:p>
          <w:p w:rsidR="00137FA3" w:rsidRDefault="00137FA3" w:rsidP="000F029E">
            <w:pPr>
              <w:pStyle w:val="TableParagraph"/>
              <w:spacing w:before="46" w:line="275" w:lineRule="auto"/>
              <w:ind w:left="820" w:right="10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本會審議事項之當事人就第一項資</w:t>
            </w:r>
            <w:r>
              <w:rPr>
                <w:rFonts w:ascii="標楷體" w:eastAsia="標楷體" w:hAnsi="標楷體" w:cs="標楷體"/>
                <w:spacing w:val="15"/>
                <w:sz w:val="24"/>
                <w:szCs w:val="24"/>
                <w:lang w:eastAsia="zh-TW"/>
              </w:rPr>
              <w:t>料或卷宗內容關於自身之記載有錯誤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者，得檢具事實證明，請求本校更正。</w:t>
            </w:r>
          </w:p>
        </w:tc>
      </w:tr>
      <w:tr w:rsidR="00137FA3" w:rsidTr="00137FA3">
        <w:trPr>
          <w:trHeight w:hRule="exact" w:val="1450"/>
          <w:jc w:val="center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75" w:lineRule="auto"/>
              <w:ind w:left="820" w:right="95" w:hanging="72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十二、本會之行政工作，由人事單位主辦，教務、總務等單位協辦；人事單位應就審議案件會同相關單位，依據有關法令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提參考意見，開會時並應列席。</w:t>
            </w:r>
          </w:p>
        </w:tc>
      </w:tr>
      <w:tr w:rsidR="00137FA3" w:rsidTr="00137FA3">
        <w:trPr>
          <w:trHeight w:hRule="exact" w:val="732"/>
          <w:jc w:val="center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>
            <w:pPr>
              <w:pStyle w:val="TableParagraph"/>
              <w:spacing w:line="299" w:lineRule="exact"/>
              <w:ind w:left="820" w:hanging="72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十三、本要點未盡事宜，悉依本法或設置辦法</w:t>
            </w:r>
          </w:p>
          <w:p w:rsidR="00137FA3" w:rsidRDefault="00137FA3">
            <w:pPr>
              <w:pStyle w:val="TableParagraph"/>
              <w:spacing w:before="46"/>
              <w:ind w:left="8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等相關規定辦理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。</w:t>
            </w:r>
          </w:p>
        </w:tc>
      </w:tr>
      <w:tr w:rsidR="00137FA3" w:rsidTr="00137FA3">
        <w:trPr>
          <w:trHeight w:hRule="exact" w:val="732"/>
          <w:jc w:val="center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A3" w:rsidRDefault="00137FA3" w:rsidP="004479A3">
            <w:pPr>
              <w:spacing w:line="275" w:lineRule="auto"/>
              <w:ind w:left="826" w:right="48" w:hanging="72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十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四、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本要點經校務會議通過後實</w:t>
            </w:r>
            <w:r>
              <w:rPr>
                <w:rFonts w:ascii="標楷體" w:eastAsia="標楷體" w:hAnsi="標楷體" w:cs="標楷體"/>
                <w:spacing w:val="-35"/>
                <w:sz w:val="24"/>
                <w:szCs w:val="24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修正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，亦同。</w:t>
            </w:r>
          </w:p>
          <w:p w:rsidR="00137FA3" w:rsidRDefault="00137FA3">
            <w:pPr>
              <w:pStyle w:val="TableParagraph"/>
              <w:spacing w:line="299" w:lineRule="exact"/>
              <w:ind w:left="820" w:hanging="721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</w:p>
        </w:tc>
      </w:tr>
    </w:tbl>
    <w:p w:rsidR="009116B8" w:rsidRDefault="009116B8">
      <w:pPr>
        <w:spacing w:line="299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9116B8" w:rsidSect="00137FA3">
          <w:pgSz w:w="11907" w:h="16839" w:code="9"/>
          <w:pgMar w:top="1040" w:right="800" w:bottom="700" w:left="800" w:header="0" w:footer="511" w:gutter="0"/>
          <w:cols w:space="720"/>
          <w:docGrid w:linePitch="299"/>
        </w:sectPr>
      </w:pPr>
    </w:p>
    <w:p w:rsidR="009772C0" w:rsidRPr="002D04C4" w:rsidRDefault="009772C0" w:rsidP="00137FA3">
      <w:pPr>
        <w:spacing w:line="200" w:lineRule="atLeast"/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</w:pPr>
      <w:bookmarkStart w:id="0" w:name="_GoBack"/>
      <w:bookmarkEnd w:id="0"/>
    </w:p>
    <w:sectPr w:rsidR="009772C0" w:rsidRPr="002D04C4" w:rsidSect="00137FA3">
      <w:pgSz w:w="11907" w:h="16839" w:code="9"/>
      <w:pgMar w:top="1040" w:right="780" w:bottom="700" w:left="800" w:header="0" w:footer="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DB" w:rsidRDefault="00061DDB">
      <w:r>
        <w:separator/>
      </w:r>
    </w:p>
  </w:endnote>
  <w:endnote w:type="continuationSeparator" w:id="0">
    <w:p w:rsidR="00061DDB" w:rsidRDefault="0006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B8" w:rsidRDefault="00F23DC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26DB34" wp14:editId="2FB42798">
              <wp:simplePos x="0" y="0"/>
              <wp:positionH relativeFrom="page">
                <wp:posOffset>3724275</wp:posOffset>
              </wp:positionH>
              <wp:positionV relativeFrom="page">
                <wp:posOffset>10215880</wp:posOffset>
              </wp:positionV>
              <wp:extent cx="114935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6B8" w:rsidRDefault="0000438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5597D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FA3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804.4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tTEKBuAAAAANAQAADwAA&#10;AAAAAAAAAAAAAAAFBQAAZHJzL2Rvd25yZXYueG1sUEsFBgAAAAAEAAQA8wAAABIGAAAAAA==&#10;" filled="f" stroked="f">
              <v:textbox inset="0,0,0,0">
                <w:txbxContent>
                  <w:p w:rsidR="009116B8" w:rsidRDefault="0000438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5597D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FA3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DB" w:rsidRDefault="00061DDB">
      <w:r>
        <w:separator/>
      </w:r>
    </w:p>
  </w:footnote>
  <w:footnote w:type="continuationSeparator" w:id="0">
    <w:p w:rsidR="00061DDB" w:rsidRDefault="0006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81B"/>
    <w:multiLevelType w:val="hybridMultilevel"/>
    <w:tmpl w:val="E02C8ADC"/>
    <w:lvl w:ilvl="0" w:tplc="89F4D8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13294"/>
    <w:multiLevelType w:val="hybridMultilevel"/>
    <w:tmpl w:val="3BB03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8"/>
    <w:rsid w:val="0000438E"/>
    <w:rsid w:val="000272AB"/>
    <w:rsid w:val="00061DDB"/>
    <w:rsid w:val="00066E35"/>
    <w:rsid w:val="00074078"/>
    <w:rsid w:val="000903DE"/>
    <w:rsid w:val="0009749E"/>
    <w:rsid w:val="000B17A9"/>
    <w:rsid w:val="000F029E"/>
    <w:rsid w:val="00111807"/>
    <w:rsid w:val="00137FA3"/>
    <w:rsid w:val="001D1C7F"/>
    <w:rsid w:val="00230EA1"/>
    <w:rsid w:val="002D04C4"/>
    <w:rsid w:val="003C4651"/>
    <w:rsid w:val="00422176"/>
    <w:rsid w:val="004479A3"/>
    <w:rsid w:val="0049664C"/>
    <w:rsid w:val="005B7B3E"/>
    <w:rsid w:val="005D3F21"/>
    <w:rsid w:val="005E6CB8"/>
    <w:rsid w:val="00616819"/>
    <w:rsid w:val="00624C8D"/>
    <w:rsid w:val="006A27B6"/>
    <w:rsid w:val="006E0F84"/>
    <w:rsid w:val="0075597D"/>
    <w:rsid w:val="00776880"/>
    <w:rsid w:val="00797372"/>
    <w:rsid w:val="008240F1"/>
    <w:rsid w:val="008345D9"/>
    <w:rsid w:val="00844B0A"/>
    <w:rsid w:val="009116B8"/>
    <w:rsid w:val="009772C0"/>
    <w:rsid w:val="00994021"/>
    <w:rsid w:val="00A147BA"/>
    <w:rsid w:val="00A47460"/>
    <w:rsid w:val="00AD4C2D"/>
    <w:rsid w:val="00C01C57"/>
    <w:rsid w:val="00CB148A"/>
    <w:rsid w:val="00D40B84"/>
    <w:rsid w:val="00D63D50"/>
    <w:rsid w:val="00D94854"/>
    <w:rsid w:val="00E1458B"/>
    <w:rsid w:val="00E222D5"/>
    <w:rsid w:val="00E41CF8"/>
    <w:rsid w:val="00E93BD5"/>
    <w:rsid w:val="00F23DC2"/>
    <w:rsid w:val="00F874BD"/>
    <w:rsid w:val="00FE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D50"/>
    <w:pPr>
      <w:ind w:left="1614"/>
    </w:pPr>
    <w:rPr>
      <w:rFonts w:ascii="標楷體" w:eastAsia="標楷體" w:hAnsi="標楷體"/>
      <w:sz w:val="40"/>
      <w:szCs w:val="40"/>
    </w:rPr>
  </w:style>
  <w:style w:type="paragraph" w:styleId="a4">
    <w:name w:val="List Paragraph"/>
    <w:basedOn w:val="a"/>
    <w:uiPriority w:val="1"/>
    <w:qFormat/>
    <w:rsid w:val="00D63D50"/>
  </w:style>
  <w:style w:type="paragraph" w:customStyle="1" w:styleId="TableParagraph">
    <w:name w:val="Table Paragraph"/>
    <w:basedOn w:val="a"/>
    <w:uiPriority w:val="1"/>
    <w:qFormat/>
    <w:rsid w:val="00D63D50"/>
  </w:style>
  <w:style w:type="paragraph" w:styleId="a5">
    <w:name w:val="header"/>
    <w:basedOn w:val="a"/>
    <w:link w:val="a6"/>
    <w:uiPriority w:val="99"/>
    <w:unhideWhenUsed/>
    <w:rsid w:val="003C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6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651"/>
    <w:rPr>
      <w:sz w:val="20"/>
      <w:szCs w:val="20"/>
    </w:rPr>
  </w:style>
  <w:style w:type="paragraph" w:customStyle="1" w:styleId="Default">
    <w:name w:val="Default"/>
    <w:rsid w:val="00AD4C2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D50"/>
    <w:pPr>
      <w:ind w:left="1614"/>
    </w:pPr>
    <w:rPr>
      <w:rFonts w:ascii="標楷體" w:eastAsia="標楷體" w:hAnsi="標楷體"/>
      <w:sz w:val="40"/>
      <w:szCs w:val="40"/>
    </w:rPr>
  </w:style>
  <w:style w:type="paragraph" w:styleId="a4">
    <w:name w:val="List Paragraph"/>
    <w:basedOn w:val="a"/>
    <w:uiPriority w:val="1"/>
    <w:qFormat/>
    <w:rsid w:val="00D63D50"/>
  </w:style>
  <w:style w:type="paragraph" w:customStyle="1" w:styleId="TableParagraph">
    <w:name w:val="Table Paragraph"/>
    <w:basedOn w:val="a"/>
    <w:uiPriority w:val="1"/>
    <w:qFormat/>
    <w:rsid w:val="00D63D50"/>
  </w:style>
  <w:style w:type="paragraph" w:styleId="a5">
    <w:name w:val="header"/>
    <w:basedOn w:val="a"/>
    <w:link w:val="a6"/>
    <w:uiPriority w:val="99"/>
    <w:unhideWhenUsed/>
    <w:rsid w:val="003C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6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651"/>
    <w:rPr>
      <w:sz w:val="20"/>
      <w:szCs w:val="20"/>
    </w:rPr>
  </w:style>
  <w:style w:type="paragraph" w:customStyle="1" w:styleId="Default">
    <w:name w:val="Default"/>
    <w:rsid w:val="00AD4C2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2020-09-02T05:38:00Z</dcterms:created>
  <dcterms:modified xsi:type="dcterms:W3CDTF">2020-09-02T05:43:00Z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2020-06-12T00:00:00Z</vt:filetime>
  </property>
</Properties>
</file>