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F716C4" w:rsidP="00F716C4">
      <w:pPr>
        <w:jc w:val="center"/>
        <w:rPr>
          <w:rFonts w:ascii="標楷體" w:eastAsia="標楷體" w:hAnsi="標楷體" w:cs="標楷體"/>
          <w:b/>
          <w:sz w:val="28"/>
          <w:szCs w:val="28"/>
          <w:u w:val="single"/>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sidR="0094159F">
        <w:rPr>
          <w:rFonts w:ascii="標楷體" w:eastAsia="標楷體" w:hAnsi="標楷體" w:cs="標楷體" w:hint="eastAsia"/>
          <w:b/>
          <w:sz w:val="28"/>
          <w:szCs w:val="28"/>
          <w:u w:val="single"/>
        </w:rPr>
        <w:t>11</w:t>
      </w:r>
      <w:r w:rsidR="00EE311C">
        <w:rPr>
          <w:rFonts w:ascii="標楷體" w:eastAsia="標楷體" w:hAnsi="標楷體" w:cs="標楷體" w:hint="eastAsia"/>
          <w:b/>
          <w:sz w:val="28"/>
          <w:szCs w:val="28"/>
          <w:u w:val="single"/>
        </w:rPr>
        <w:t>1</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94159F">
        <w:rPr>
          <w:rFonts w:ascii="標楷體" w:eastAsia="標楷體" w:hAnsi="標楷體" w:cs="標楷體" w:hint="eastAsia"/>
          <w:b/>
          <w:sz w:val="28"/>
          <w:szCs w:val="28"/>
          <w:u w:val="single"/>
        </w:rPr>
        <w:t>3</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6E0835">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1</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sidR="0094159F">
        <w:rPr>
          <w:rFonts w:ascii="標楷體" w:eastAsia="標楷體" w:hAnsi="標楷體" w:cs="標楷體" w:hint="eastAsia"/>
          <w:b/>
          <w:sz w:val="28"/>
          <w:szCs w:val="28"/>
          <w:u w:val="single"/>
        </w:rPr>
        <w:t>3</w:t>
      </w:r>
      <w:r w:rsidR="006E0835">
        <w:rPr>
          <w:rFonts w:ascii="標楷體" w:eastAsia="標楷體" w:hAnsi="標楷體" w:cs="標楷體" w:hint="eastAsia"/>
          <w:b/>
          <w:sz w:val="28"/>
          <w:szCs w:val="28"/>
          <w:u w:val="single"/>
        </w:rPr>
        <w:t>年級教學群</w:t>
      </w:r>
      <w:r w:rsidRPr="001E290D">
        <w:rPr>
          <w:rFonts w:ascii="標楷體" w:eastAsia="標楷體" w:hAnsi="標楷體" w:cs="標楷體" w:hint="eastAsia"/>
          <w:b/>
          <w:sz w:val="28"/>
          <w:szCs w:val="28"/>
          <w:u w:val="single"/>
        </w:rPr>
        <w:t>＿</w:t>
      </w:r>
    </w:p>
    <w:p w:rsidR="00EE311C" w:rsidRPr="00EE311C" w:rsidRDefault="00EE311C" w:rsidP="00EE311C">
      <w:pPr>
        <w:rPr>
          <w:rFonts w:ascii="標楷體" w:eastAsia="標楷體" w:hAnsi="標楷體" w:cs="標楷體"/>
          <w:b/>
        </w:rPr>
      </w:pPr>
      <w:r w:rsidRPr="00EE311C">
        <w:rPr>
          <w:rFonts w:ascii="標楷體" w:eastAsia="標楷體" w:hAnsi="標楷體" w:cs="標楷體" w:hint="eastAsia"/>
          <w:b/>
        </w:rPr>
        <w:t>(一)普通班</w:t>
      </w:r>
    </w:p>
    <w:p w:rsidR="002F52A4" w:rsidRPr="006135C0" w:rsidRDefault="002F52A4" w:rsidP="00A228DB">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2F52A4" w:rsidRPr="007D2388" w:rsidRDefault="002370B9" w:rsidP="007D2388">
      <w:pPr>
        <w:pStyle w:val="a7"/>
        <w:autoSpaceDE w:val="0"/>
        <w:autoSpaceDN w:val="0"/>
        <w:adjustRightInd w:val="0"/>
        <w:ind w:leftChars="0" w:left="360"/>
        <w:rPr>
          <w:rFonts w:ascii="Wingdings 2" w:eastAsiaTheme="minorEastAsia" w:hAnsi="Wingdings 2" w:cs="Wingdings 2"/>
          <w:color w:val="000000"/>
          <w:kern w:val="0"/>
        </w:rPr>
      </w:pPr>
      <w:r w:rsidRPr="007D2388">
        <w:rPr>
          <w:rFonts w:ascii="標楷體" w:eastAsia="標楷體" w:hAnsi="標楷體" w:hint="eastAsia"/>
          <w:color w:val="000000"/>
        </w:rPr>
        <w:t>□</w:t>
      </w:r>
      <w:r w:rsidR="002F52A4" w:rsidRPr="007D2388">
        <w:rPr>
          <w:rFonts w:ascii="標楷體" w:eastAsia="標楷體" w:hAnsi="標楷體" w:hint="eastAsia"/>
          <w:color w:val="000000"/>
        </w:rPr>
        <w:t>國</w:t>
      </w:r>
      <w:r w:rsidR="002F52A4" w:rsidRPr="007D2388">
        <w:rPr>
          <w:rFonts w:ascii="標楷體" w:eastAsia="標楷體" w:hAnsi="標楷體"/>
          <w:color w:val="000000"/>
        </w:rPr>
        <w:t>語文</w:t>
      </w:r>
      <w:r w:rsidR="002F52A4" w:rsidRPr="007D2388">
        <w:rPr>
          <w:rFonts w:ascii="標楷體" w:eastAsia="標楷體" w:hAnsi="標楷體" w:hint="eastAsia"/>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olor w:val="000000"/>
        </w:rPr>
        <w:t>閩南語文</w:t>
      </w:r>
      <w:r w:rsidR="002F52A4" w:rsidRPr="007D2388">
        <w:rPr>
          <w:rFonts w:ascii="標楷體" w:eastAsia="標楷體" w:hAnsi="標楷體" w:hint="eastAsia"/>
          <w:color w:val="000000"/>
        </w:rPr>
        <w:t xml:space="preserve"> </w:t>
      </w:r>
      <w:r w:rsidR="00B32678" w:rsidRPr="007D2388">
        <w:rPr>
          <w:rFonts w:ascii="標楷體" w:eastAsia="標楷體" w:hAnsi="標楷體"/>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s="MS Gothic" w:hint="eastAsia"/>
          <w:color w:val="000000"/>
        </w:rPr>
        <w:t>□</w:t>
      </w:r>
      <w:r w:rsidR="002F52A4" w:rsidRPr="007D2388">
        <w:rPr>
          <w:rFonts w:ascii="標楷體" w:eastAsia="標楷體" w:hAnsi="標楷體" w:cs="MS Gothic"/>
          <w:color w:val="000000"/>
        </w:rPr>
        <w:t>客家語文</w:t>
      </w:r>
      <w:r w:rsidR="00B32678"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原住民族語文：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族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新住民語文：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語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英語文</w:t>
      </w:r>
    </w:p>
    <w:p w:rsidR="002F52A4" w:rsidRPr="006135C0" w:rsidRDefault="00B90769" w:rsidP="00504359">
      <w:pPr>
        <w:pStyle w:val="a7"/>
        <w:adjustRightInd w:val="0"/>
        <w:snapToGrid w:val="0"/>
        <w:spacing w:line="240" w:lineRule="atLeast"/>
        <w:ind w:leftChars="0" w:left="357"/>
        <w:rPr>
          <w:rFonts w:ascii="標楷體" w:eastAsia="標楷體" w:hAnsi="標楷體" w:cs="MS Gothic"/>
          <w:color w:val="000000"/>
        </w:rPr>
      </w:pPr>
      <w:r w:rsidRPr="007D2388">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94159F" w:rsidRPr="006135C0">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4F493B" w:rsidRPr="006135C0">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6D58DF" w:rsidRPr="007D2388">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6315AB">
        <w:rPr>
          <w:rFonts w:ascii="Wingdings 2" w:eastAsiaTheme="minorEastAsia" w:hAnsi="Wingdings 2" w:cs="Wingdings 2"/>
          <w:color w:val="000000"/>
          <w:kern w:val="0"/>
          <w:sz w:val="26"/>
          <w:szCs w:val="26"/>
        </w:rPr>
        <w:sym w:font="Wingdings 2" w:char="F0A2"/>
      </w:r>
      <w:r w:rsidR="002F52A4" w:rsidRPr="006135C0">
        <w:rPr>
          <w:rFonts w:ascii="標楷體" w:eastAsia="標楷體" w:hAnsi="標楷體" w:cs="MS Gothic"/>
          <w:color w:val="000000"/>
        </w:rPr>
        <w:t>綜合</w:t>
      </w:r>
    </w:p>
    <w:p w:rsidR="002F52A4" w:rsidRPr="006135C0" w:rsidRDefault="000B44A3" w:rsidP="00A228DB">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403C1C">
        <w:rPr>
          <w:rFonts w:ascii="標楷體" w:eastAsia="標楷體" w:hAnsi="標楷體" w:hint="eastAsia"/>
          <w:color w:val="000000"/>
        </w:rPr>
        <w:t>2</w:t>
      </w:r>
      <w:r w:rsidR="006E0835">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A85B96" w:rsidRPr="006135C0">
        <w:rPr>
          <w:rFonts w:eastAsia="標楷體" w:hint="eastAsia"/>
          <w:color w:val="000000" w:themeColor="text1"/>
        </w:rPr>
        <w:t xml:space="preserve"> </w:t>
      </w:r>
      <w:r w:rsidR="004B523C">
        <w:rPr>
          <w:rFonts w:eastAsia="標楷體" w:hint="eastAsia"/>
          <w:color w:val="000000" w:themeColor="text1"/>
        </w:rPr>
        <w:t xml:space="preserve">20 </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403C1C">
        <w:rPr>
          <w:rFonts w:eastAsia="標楷體" w:hint="eastAsia"/>
          <w:color w:val="000000" w:themeColor="text1"/>
        </w:rPr>
        <w:t>4</w:t>
      </w:r>
      <w:r w:rsidR="004B523C">
        <w:rPr>
          <w:rFonts w:eastAsia="標楷體" w:hint="eastAsia"/>
          <w:color w:val="000000" w:themeColor="text1"/>
        </w:rPr>
        <w:t xml:space="preserve">0 </w:t>
      </w:r>
      <w:r w:rsidR="00B32678" w:rsidRPr="006135C0">
        <w:rPr>
          <w:rFonts w:eastAsia="標楷體"/>
          <w:color w:val="000000" w:themeColor="text1"/>
        </w:rPr>
        <w:t xml:space="preserve"> )</w:t>
      </w:r>
      <w:r w:rsidRPr="006135C0">
        <w:rPr>
          <w:rFonts w:eastAsia="標楷體" w:hint="eastAsia"/>
          <w:color w:val="000000" w:themeColor="text1"/>
        </w:rPr>
        <w:t>節。</w:t>
      </w:r>
    </w:p>
    <w:p w:rsidR="000B44A3" w:rsidRPr="006135C0" w:rsidRDefault="007653BE" w:rsidP="00A228DB">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aa"/>
        <w:tblW w:w="14639" w:type="dxa"/>
        <w:tblLook w:val="04A0" w:firstRow="1" w:lastRow="0" w:firstColumn="1" w:lastColumn="0" w:noHBand="0" w:noVBand="1"/>
      </w:tblPr>
      <w:tblGrid>
        <w:gridCol w:w="762"/>
        <w:gridCol w:w="930"/>
        <w:gridCol w:w="1527"/>
        <w:gridCol w:w="1546"/>
        <w:gridCol w:w="3604"/>
        <w:gridCol w:w="564"/>
        <w:gridCol w:w="1050"/>
        <w:gridCol w:w="1458"/>
        <w:gridCol w:w="1410"/>
        <w:gridCol w:w="1788"/>
      </w:tblGrid>
      <w:tr w:rsidR="009E6F5E" w:rsidRPr="0091308C" w:rsidTr="00D53DD7">
        <w:trPr>
          <w:trHeight w:val="558"/>
        </w:trPr>
        <w:tc>
          <w:tcPr>
            <w:tcW w:w="762" w:type="dxa"/>
            <w:vMerge w:val="restart"/>
            <w:vAlign w:val="center"/>
          </w:tcPr>
          <w:p w:rsidR="009E6F5E" w:rsidRPr="0091308C" w:rsidRDefault="009E6F5E" w:rsidP="00D53DD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930"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73" w:type="dxa"/>
            <w:gridSpan w:val="2"/>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04" w:type="dxa"/>
            <w:vMerge w:val="restart"/>
            <w:vAlign w:val="center"/>
          </w:tcPr>
          <w:p w:rsidR="009E6F5E" w:rsidRDefault="009E6F5E" w:rsidP="009E6F5E">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4" w:type="dxa"/>
            <w:vMerge w:val="restart"/>
            <w:vAlign w:val="center"/>
          </w:tcPr>
          <w:p w:rsidR="009E6F5E" w:rsidRPr="0091308C" w:rsidRDefault="009E6F5E" w:rsidP="00D53DD7">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1050" w:type="dxa"/>
            <w:vMerge w:val="restart"/>
            <w:vAlign w:val="center"/>
          </w:tcPr>
          <w:p w:rsidR="009E6F5E" w:rsidRDefault="009E6F5E" w:rsidP="00D53DD7">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9E6F5E" w:rsidRPr="0091308C" w:rsidRDefault="009E6F5E" w:rsidP="00D53DD7">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58"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10"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788" w:type="dxa"/>
            <w:vMerge w:val="restart"/>
            <w:vAlign w:val="center"/>
          </w:tcPr>
          <w:p w:rsidR="009E6F5E" w:rsidRPr="0091308C" w:rsidRDefault="009E6F5E" w:rsidP="00872984">
            <w:pPr>
              <w:jc w:val="center"/>
              <w:rPr>
                <w:rFonts w:eastAsia="標楷體"/>
                <w:color w:val="000000" w:themeColor="text1"/>
              </w:rPr>
            </w:pPr>
            <w:r>
              <w:rPr>
                <w:rFonts w:eastAsia="標楷體" w:hint="eastAsia"/>
                <w:color w:val="000000" w:themeColor="text1"/>
              </w:rPr>
              <w:t>備註</w:t>
            </w:r>
          </w:p>
        </w:tc>
      </w:tr>
      <w:tr w:rsidR="009E6F5E" w:rsidRPr="0091308C" w:rsidTr="00A54C31">
        <w:trPr>
          <w:trHeight w:val="224"/>
        </w:trPr>
        <w:tc>
          <w:tcPr>
            <w:tcW w:w="762" w:type="dxa"/>
            <w:vMerge/>
          </w:tcPr>
          <w:p w:rsidR="009E6F5E" w:rsidRPr="0091308C" w:rsidRDefault="009E6F5E" w:rsidP="00D53DD7">
            <w:pPr>
              <w:adjustRightInd w:val="0"/>
              <w:snapToGrid w:val="0"/>
              <w:spacing w:line="240" w:lineRule="atLeast"/>
              <w:rPr>
                <w:rFonts w:eastAsia="標楷體"/>
                <w:color w:val="000000" w:themeColor="text1"/>
              </w:rPr>
            </w:pPr>
          </w:p>
        </w:tc>
        <w:tc>
          <w:tcPr>
            <w:tcW w:w="930"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527" w:type="dxa"/>
            <w:vAlign w:val="center"/>
          </w:tcPr>
          <w:p w:rsidR="009E6F5E" w:rsidRPr="0091308C" w:rsidRDefault="009E6F5E" w:rsidP="009E6F5E">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46" w:type="dxa"/>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04"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564" w:type="dxa"/>
            <w:vMerge/>
          </w:tcPr>
          <w:p w:rsidR="009E6F5E" w:rsidRPr="0091308C" w:rsidRDefault="009E6F5E" w:rsidP="00A54C31">
            <w:pPr>
              <w:adjustRightInd w:val="0"/>
              <w:snapToGrid w:val="0"/>
              <w:spacing w:line="240" w:lineRule="atLeast"/>
              <w:jc w:val="center"/>
              <w:rPr>
                <w:rFonts w:eastAsia="標楷體"/>
                <w:color w:val="000000" w:themeColor="text1"/>
              </w:rPr>
            </w:pPr>
          </w:p>
        </w:tc>
        <w:tc>
          <w:tcPr>
            <w:tcW w:w="1050" w:type="dxa"/>
            <w:vMerge/>
          </w:tcPr>
          <w:p w:rsidR="009E6F5E" w:rsidRPr="0091308C" w:rsidRDefault="009E6F5E" w:rsidP="00A54C31">
            <w:pPr>
              <w:adjustRightInd w:val="0"/>
              <w:snapToGrid w:val="0"/>
              <w:spacing w:line="240" w:lineRule="atLeast"/>
              <w:rPr>
                <w:rFonts w:eastAsia="標楷體"/>
                <w:color w:val="000000" w:themeColor="text1"/>
              </w:rPr>
            </w:pPr>
          </w:p>
        </w:tc>
        <w:tc>
          <w:tcPr>
            <w:tcW w:w="1458"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410"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788" w:type="dxa"/>
            <w:vMerge/>
          </w:tcPr>
          <w:p w:rsidR="009E6F5E" w:rsidRPr="0091308C" w:rsidRDefault="009E6F5E" w:rsidP="009E6F5E">
            <w:pPr>
              <w:adjustRightInd w:val="0"/>
              <w:snapToGrid w:val="0"/>
              <w:spacing w:line="240" w:lineRule="atLeast"/>
              <w:jc w:val="center"/>
              <w:rPr>
                <w:rFonts w:eastAsia="標楷體"/>
                <w:color w:val="000000" w:themeColor="text1"/>
              </w:rPr>
            </w:pPr>
          </w:p>
        </w:tc>
      </w:tr>
      <w:tr w:rsidR="005B1744" w:rsidRPr="00B32678" w:rsidTr="00A54C31">
        <w:trPr>
          <w:trHeight w:val="761"/>
        </w:trPr>
        <w:tc>
          <w:tcPr>
            <w:tcW w:w="762" w:type="dxa"/>
          </w:tcPr>
          <w:p w:rsidR="005B1744" w:rsidRPr="000B248E" w:rsidRDefault="005B1744" w:rsidP="00D53DD7">
            <w:pPr>
              <w:pStyle w:val="Web"/>
              <w:spacing w:before="0" w:beforeAutospacing="0" w:after="0" w:afterAutospacing="0"/>
            </w:pPr>
            <w:r w:rsidRPr="000B248E">
              <w:rPr>
                <w:rFonts w:ascii="標楷體" w:eastAsia="標楷體" w:hAnsi="標楷體" w:hint="eastAsia"/>
                <w:color w:val="000000"/>
              </w:rPr>
              <w:t>第一週</w:t>
            </w:r>
          </w:p>
        </w:tc>
        <w:tc>
          <w:tcPr>
            <w:tcW w:w="930"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綜-E-A1</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w:t>
            </w:r>
            <w:r w:rsidRPr="000B248E">
              <w:rPr>
                <w:rFonts w:ascii="標楷體" w:eastAsia="標楷體" w:hAnsi="標楷體" w:hint="eastAsia"/>
                <w:color w:val="000000"/>
              </w:rPr>
              <w:lastRenderedPageBreak/>
              <w:t>能，促進身心健全發展。</w:t>
            </w:r>
          </w:p>
        </w:tc>
        <w:tc>
          <w:tcPr>
            <w:tcW w:w="1527" w:type="dxa"/>
          </w:tcPr>
          <w:p w:rsidR="005B1744" w:rsidRPr="000B248E" w:rsidRDefault="005B1744" w:rsidP="00A54C31">
            <w:pPr>
              <w:pStyle w:val="Web"/>
              <w:spacing w:before="0" w:beforeAutospacing="0" w:after="0" w:afterAutospacing="0"/>
              <w:ind w:left="57" w:right="57"/>
              <w:jc w:val="both"/>
            </w:pPr>
            <w:r w:rsidRPr="000B248E">
              <w:rPr>
                <w:rFonts w:ascii="標楷體" w:eastAsia="標楷體" w:hAnsi="標楷體" w:hint="eastAsia"/>
                <w:color w:val="000000"/>
              </w:rPr>
              <w:lastRenderedPageBreak/>
              <w:t>1a-II-1 展現自己能力、興趣與長處，並表達自己的想法和感受。</w:t>
            </w:r>
          </w:p>
        </w:tc>
        <w:tc>
          <w:tcPr>
            <w:tcW w:w="1546"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Aa-II-1 自己能做的</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事。</w:t>
            </w:r>
          </w:p>
        </w:tc>
        <w:tc>
          <w:tcPr>
            <w:tcW w:w="3604"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單元一 興趣與我</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【活動1】認識你我他</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1.教師可以自己為例，說明生活中會做的事。例如：我可以很快速的教會別人事情，我發現自己有善於表達的特質。</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2.學生思考：上小學後，我會做的事更多了，我要跟同學分享我會做的事。</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3.教師發下白紙，讓學生將答案記錄下來，可以配合圖像或繪製心智圖，並鼓勵學生發揮創意自行設計。</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4.分享時刻：全班圍坐一圈，輪流分享自己的</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紀錄並互相給予回饋。</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5.統整與反思：引導學生把自己能做的事與長</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lastRenderedPageBreak/>
              <w:t>處與同學分享，同時能更肯定自我。</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6.教師引導學生思考自己做得很好的事，並</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和同學分享，例如：</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(1)我很會扯鈴，而且學習扯鈴的新招式很快……</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(2)我的心算速度很快，可以……</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(3)我可以把故事說得生動有趣……</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7.教師聆聽學生分享後，適時給予回饋。</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8.學生從他人的分享與討論中，找到最適合介紹自己的方法，並於下一堂課攜帶相關的材料、工具或作品來學校。</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9.統整與反思</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(1)接觸多元的活動，可以有更多探索自己的</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機會呵！</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(2)教師引導學生，各種能力都有可能發展、</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精進，不要看輕自己的任何長處。</w:t>
            </w:r>
          </w:p>
        </w:tc>
        <w:tc>
          <w:tcPr>
            <w:tcW w:w="564" w:type="dxa"/>
          </w:tcPr>
          <w:p w:rsidR="005B1744" w:rsidRPr="000B248E" w:rsidRDefault="005B1744" w:rsidP="00A54C31">
            <w:pPr>
              <w:pStyle w:val="Web"/>
              <w:spacing w:before="0" w:beforeAutospacing="0" w:after="0" w:afterAutospacing="0"/>
              <w:ind w:left="57" w:right="57"/>
              <w:jc w:val="center"/>
            </w:pPr>
            <w:r w:rsidRPr="000B248E">
              <w:rPr>
                <w:rFonts w:ascii="標楷體" w:eastAsia="標楷體" w:hAnsi="標楷體" w:hint="eastAsia"/>
                <w:color w:val="000000"/>
              </w:rPr>
              <w:lastRenderedPageBreak/>
              <w:t>2</w:t>
            </w:r>
          </w:p>
        </w:tc>
        <w:tc>
          <w:tcPr>
            <w:tcW w:w="1050"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1.學生:提前一週告知學生，請學生思考自己在生活中會做的事，並記錄下來。</w:t>
            </w:r>
          </w:p>
          <w:p w:rsidR="005B1744" w:rsidRPr="000B248E" w:rsidRDefault="005B1744" w:rsidP="00A54C31"/>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2.教</w:t>
            </w:r>
            <w:r w:rsidRPr="000B248E">
              <w:rPr>
                <w:rFonts w:ascii="標楷體" w:eastAsia="標楷體" w:hAnsi="標楷體" w:hint="eastAsia"/>
                <w:color w:val="000000"/>
              </w:rPr>
              <w:lastRenderedPageBreak/>
              <w:t>師：</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一張白紙。</w:t>
            </w:r>
          </w:p>
          <w:p w:rsidR="005B1744" w:rsidRPr="000B248E" w:rsidRDefault="005B1744" w:rsidP="00A54C31">
            <w:pPr>
              <w:rPr>
                <w:rFonts w:ascii="新細明體" w:hAnsi="新細明體" w:cs="新細明體"/>
              </w:rPr>
            </w:pPr>
          </w:p>
        </w:tc>
        <w:tc>
          <w:tcPr>
            <w:tcW w:w="1458" w:type="dxa"/>
          </w:tcPr>
          <w:p w:rsidR="005B1744" w:rsidRPr="000B248E" w:rsidRDefault="005B1744" w:rsidP="00A54C31">
            <w:pPr>
              <w:pStyle w:val="Web"/>
              <w:spacing w:before="0" w:beforeAutospacing="0" w:after="0" w:afterAutospacing="0"/>
            </w:pPr>
            <w:r w:rsidRPr="000B248E">
              <w:rPr>
                <w:rFonts w:ascii="標楷體" w:eastAsia="標楷體" w:hAnsi="標楷體" w:hint="eastAsia"/>
                <w:color w:val="000000"/>
              </w:rPr>
              <w:lastRenderedPageBreak/>
              <w:t>1.實作評量</w:t>
            </w:r>
          </w:p>
          <w:p w:rsidR="005B1744" w:rsidRPr="000B248E" w:rsidRDefault="005B1744" w:rsidP="00A54C31">
            <w:pPr>
              <w:rPr>
                <w:rFonts w:ascii="新細明體" w:hAnsi="新細明體" w:cs="新細明體"/>
              </w:rPr>
            </w:pPr>
          </w:p>
        </w:tc>
        <w:tc>
          <w:tcPr>
            <w:tcW w:w="1410"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5B1744" w:rsidRPr="00B32678" w:rsidRDefault="005B1744"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第二週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w:t>
            </w:r>
            <w:r w:rsidRPr="000B248E">
              <w:rPr>
                <w:rFonts w:ascii="標楷體" w:eastAsia="標楷體" w:hAnsi="標楷體" w:hint="eastAsia"/>
                <w:color w:val="000000"/>
              </w:rPr>
              <w:lastRenderedPageBreak/>
              <w:t>特質，初探生涯發展，覺察生命變化歷程，激發潛能，促進身心健全發展。</w:t>
            </w:r>
          </w:p>
        </w:tc>
        <w:tc>
          <w:tcPr>
            <w:tcW w:w="1527"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lastRenderedPageBreak/>
              <w:t>1a-II-1 展現自己能力、興趣與長處，並表達自己</w:t>
            </w:r>
            <w:r w:rsidRPr="000B248E">
              <w:rPr>
                <w:rFonts w:ascii="標楷體" w:eastAsia="標楷體" w:hAnsi="標楷體" w:hint="eastAsia"/>
                <w:color w:val="000000"/>
              </w:rPr>
              <w:lastRenderedPageBreak/>
              <w:t>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Aa-II-1 自己能做的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事。</w:t>
            </w:r>
          </w:p>
        </w:tc>
        <w:tc>
          <w:tcPr>
            <w:tcW w:w="3604"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【活動1】認識你我他</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1.教師請學生從上一堂課的學習中，找到的最適合介紹自己的方法，並準備自我介紹的內容。</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lastRenderedPageBreak/>
              <w:t>2.請學生以個人經驗，規畫自己的專屬介紹。</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3.教師請學生上臺自我介紹，並提醒應注意</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的事項，例如：</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(1)介紹前，先向老師和同學問好。</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(2)介紹時，音量要讓全班同學都聽得見。</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(3)站姿挺直，發表時眼睛要看著臺下的同學。</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(4)臺上的人發表完後，臺下同學再發問或給予回饋。</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4.請學生輪流上臺，利用靜態或動態的展演，分享自己的興趣與能力。</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5.教師觀察並適時給予學生回饋。</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6.統整與反思</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(1)從同學的分享中，你是否發現平時沒注意到的興趣或能力？</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(2)教師請學生思考：透過這次的活動，你是否對自己和同學有了更多的了解？這些了解對你未來與同學的相處有什麼幫助？</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7.教師提問：發現你的能力與興趣後，想一想，你是透過什麼方式接觸或是引發興趣的呢？</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8.教師發下白紙，請學生將紙張對摺。</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lastRenderedPageBreak/>
              <w:t>9.學生在上半部寫下執行興趣過程中產生的樂趣（不限一項）。</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10.學生在下半部寫下執行興趣過程中遇過的困難（不限一項）。</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11.教師帶領學生思考：當你遇到困難時，你可以怎麼解決呢？</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12.統整與反思：教師統整，執行興趣時，難免會遇到困難或挫折，但是不要因此輕易放棄，可以試著想想其中的樂趣鼓舞自己，並靜心思考克服的方法。</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自我介紹時需</w:t>
            </w:r>
            <w:r w:rsidRPr="000B248E">
              <w:rPr>
                <w:rFonts w:ascii="標楷體" w:eastAsia="標楷體" w:hAnsi="標楷體" w:hint="eastAsia"/>
                <w:color w:val="000000"/>
              </w:rPr>
              <w:lastRenderedPageBreak/>
              <w:t>要用到的材料、工具或作品。</w:t>
            </w:r>
          </w:p>
          <w:p w:rsidR="00A54C31" w:rsidRPr="000B248E" w:rsidRDefault="00A54C31" w:rsidP="00A54C31"/>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一張白紙。</w:t>
            </w: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lastRenderedPageBreak/>
              <w:t>1.自我評量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2.口語評量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3.高層次紙筆測驗</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w:t>
            </w:r>
            <w:r w:rsidRPr="000B248E">
              <w:rPr>
                <w:rFonts w:ascii="標楷體" w:eastAsia="標楷體" w:hAnsi="標楷體" w:hint="eastAsia"/>
                <w:color w:val="000000"/>
              </w:rPr>
              <w:lastRenderedPageBreak/>
              <w:t>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第三週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認識個人特質，初探生涯發展，覺察生命變化歷程，激發潛能，</w:t>
            </w:r>
            <w:r w:rsidRPr="000B248E">
              <w:rPr>
                <w:rFonts w:ascii="標楷體" w:eastAsia="標楷體" w:hAnsi="標楷體" w:hint="eastAsia"/>
                <w:color w:val="000000"/>
              </w:rPr>
              <w:lastRenderedPageBreak/>
              <w:t>促進身心健全發展。</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Aa-II-2 自己感興趣的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人、事、物。</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【活動2】發現自我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1.教師將全班分為兩組，其中一組先展現興趣，另一組觀摩學習，完成後角色互換。學生展演的興趣可能為動態活動，故可利用走廊空間進行操作，或請學生改以照片、影片等方式呈現。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2.教師提醒學生觀摩時應注意的事項，例如：專心觀賞、禮貌提問、注意安全、依循動線行進等。</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3.教師提問：體驗與觀摩後，你發現了哪些你感興趣的人、事、物呢？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4.教師提問：當你找到自己感興趣的人、事、物後，可以如何進一步認識或發展呢？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5.教師引導學生請教師長或同</w:t>
            </w:r>
            <w:r w:rsidRPr="000B248E">
              <w:rPr>
                <w:rFonts w:ascii="標楷體" w:eastAsia="標楷體" w:hAnsi="標楷體" w:hint="eastAsia"/>
                <w:color w:val="000000"/>
              </w:rPr>
              <w:lastRenderedPageBreak/>
              <w:t>學、利用網路影片自學、實際體驗、透過閱讀等方式發展興趣。</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6.統整與反思：找到自己感興趣的人、事、物後，試著透過多元的方式探索，會讓你有更多收穫呵！</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輔助展演興趣的物品。</w:t>
            </w: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1.實作評量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2.高層次紙筆測驗</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第四週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認識個人特質，初探生涯發展，覺察生命變化歷程，激發潛能，促進身心健全發展。</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Aa-II-2 自己感興趣的</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人、事、物。</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【活動2】發現自我</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1.教師引導學生製作自己的興趣探索計畫，可以心智圖、流程圖、海報、插圖等方式呈現。</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2.教師引導學生計畫的內容，例如：</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(1)練習時間。</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(2)準備材料。</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(3)探索步驟。</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(4)分享會發表方式。</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3.教師提醒學生擬定計畫前，要先評估準備用品、思考展現方式的可行性，並應訂定自己的能力範圍內可達成的目標；如需要訪問或請教師長，則須有禮貌的事先詢問師長方便的時間。</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4.教師提醒學生：思考與擬定興趣探索計畫的過程，也是再次探索自己興趣的機會。</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5.教師請學生上臺分享興趣探索計畫。</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6.在分享的過程中，鼓勵學生給予臺上的同學回饋或提問，協助</w:t>
            </w:r>
            <w:r w:rsidRPr="000B248E">
              <w:rPr>
                <w:rFonts w:ascii="標楷體" w:eastAsia="標楷體" w:hAnsi="標楷體" w:hint="eastAsia"/>
                <w:color w:val="000000"/>
              </w:rPr>
              <w:lastRenderedPageBreak/>
              <w:t>同學讓計畫更完整。</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7</w:t>
            </w:r>
            <w:r w:rsidRPr="000B248E">
              <w:rPr>
                <w:rFonts w:ascii="標楷體" w:eastAsia="標楷體" w:hAnsi="標楷體"/>
                <w:color w:val="000000"/>
              </w:rPr>
              <w:t>.</w:t>
            </w:r>
            <w:r w:rsidRPr="000B248E">
              <w:rPr>
                <w:rFonts w:ascii="標楷體" w:eastAsia="標楷體" w:hAnsi="標楷體" w:hint="eastAsia"/>
                <w:color w:val="000000"/>
              </w:rPr>
              <w:t>統整與反思：教師提醒擬定計畫後，要按照計畫實施，才可能完整的達成興趣探索的目標。</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彩色筆。</w:t>
            </w: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1.自我評量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2.實踐評量</w:t>
            </w:r>
          </w:p>
        </w:tc>
        <w:tc>
          <w:tcPr>
            <w:tcW w:w="141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第五週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認識個人特質，初探生涯發展，覺察生命變化歷程，激發潛能，促進身心健全發展。</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Aa-II-3 自我探索的想</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法與感受。</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【活動3】探索與展現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1.教師請學生分享興趣探索計畫執行的過程，以及最新的成果。</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2.學生可以計畫執行過程的照片、影片或紀錄進行分享，教師觀察學生的進度與探索時的態度。</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3.教師提問：在執行興趣探索計畫的過程中，你碰到了什麼困難呢？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4.教師引導學生再次檢視自己的計畫，規畫的練習時間、項目都確實做到了嗎？執行的成效如何？是否需要調整？</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5.修正計畫後，請各組上臺發表調整的原因，以及調整後的計畫與之前的不同處。</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6.教師提問：你需要使用什麼場地，來分享你的興趣探索成果呢？你想如何分享？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7.教師引導學生思考分享時的場地、設施（桌椅、海報）、展現內容、展現方式。</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8.統整與反思</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(1)如果規畫分享會時遇到困難，可以尋求同</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學與老師的協助。</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(2)在規畫安排的過程中，無論是順利或是遇到困難，都是學習的一部分，從中可以獲得許多未來成長的養分。</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興趣探索計畫的半成品或展演的物品。</w:t>
            </w: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1.自我評量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2.口語評量</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第六週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認識個人特質，初探生涯發展，覺察生命變化歷程，激發潛能，促進身心健全發</w:t>
            </w:r>
            <w:r w:rsidRPr="000B248E">
              <w:rPr>
                <w:rFonts w:ascii="標楷體" w:eastAsia="標楷體" w:hAnsi="標楷體" w:hint="eastAsia"/>
                <w:color w:val="000000"/>
              </w:rPr>
              <w:lastRenderedPageBreak/>
              <w:t>展。</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Aa-II-3 自我探索的想</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法與感受。</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【活動3】探索與展現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1.教師依靜態與動態的展出，分別安排成果展的地點。</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(1)動態展演：教師事先安排順序，請學生依序表演，並在表演結束後，分享過程中碰到的困難和收穫，鼓勵其他學生提問或給予回饋。</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(2)靜態展出：教師事先安排各組展出的位置，並規畫觀摩的動線，帶領學生參觀展出的作品或紀錄，當同學站到某位學生的作品前時，請該學生開始分享。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2.教師發下「一展身手」學習單，請學生寫下分享時遇到的困難，以及觀摩同學分享後的心得。</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3.統整與反思</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(1)教師請學生回顧整個興趣探索過程，並提問：從興趣探索的過程中，你發現自己有哪些省思、感想與成長？</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(2)可繼續參加多元的活動，持續發展自己的興趣。</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4.教師引導學生省思，經過成果展後，你想繼續發展你的興趣嗎？可以怎麼做？</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5.教師可延伸提問，引導學生思考方向：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(1)成果展中，你對自己的表現滿意嗎？</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(2)你覺得你可以表現得更好嗎？</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6.教師協助學生找到興趣發展的方向：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(1)持續發展：鼓勵學生規畫並實踐。</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(2)想嘗試發展別的興趣：可以詢問發展此興趣的同學過程，以及提升能力的方法。</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7.教師帶領學生思考：感興趣的事都會做得很好嗎？怎麼樣可以把有興趣的事做得更好呢？（可配合課本第92頁省思再前進，幫助學生釐清觀念）。</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8.教師統整，如果有一件事，你很有興趣，而且做得很好，那麼做起來一定很令人開心！試一試，看看可以如何發展你的興趣！</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成果展演成品、展演道具。</w:t>
            </w:r>
          </w:p>
          <w:p w:rsidR="00A54C31" w:rsidRPr="000B248E" w:rsidRDefault="00A54C31" w:rsidP="00A54C31">
            <w:pPr>
              <w:rPr>
                <w:rFonts w:ascii="新細明體" w:hAnsi="新細明體" w:cs="新細明體"/>
              </w:rPr>
            </w:pPr>
          </w:p>
        </w:tc>
        <w:tc>
          <w:tcPr>
            <w:tcW w:w="1458" w:type="dxa"/>
          </w:tcPr>
          <w:p w:rsidR="00A54C31" w:rsidRPr="000B248E" w:rsidRDefault="00A54C31" w:rsidP="00A54C31">
            <w:pPr>
              <w:pStyle w:val="Web"/>
              <w:spacing w:before="0" w:beforeAutospacing="0" w:after="0" w:afterAutospacing="0"/>
              <w:ind w:right="-28"/>
            </w:pPr>
            <w:r w:rsidRPr="000B248E">
              <w:rPr>
                <w:rFonts w:ascii="標楷體" w:eastAsia="標楷體" w:hAnsi="標楷體" w:hint="eastAsia"/>
                <w:color w:val="000000"/>
              </w:rPr>
              <w:t>1.實踐評量</w:t>
            </w:r>
          </w:p>
          <w:p w:rsidR="00A54C31" w:rsidRPr="000B248E" w:rsidRDefault="00A54C31" w:rsidP="00A54C31"/>
          <w:p w:rsidR="00A54C31" w:rsidRPr="000B248E" w:rsidRDefault="00A54C31" w:rsidP="00A54C31">
            <w:pPr>
              <w:pStyle w:val="Web"/>
              <w:spacing w:before="0" w:beforeAutospacing="0" w:after="0" w:afterAutospacing="0"/>
              <w:ind w:right="-28"/>
            </w:pPr>
            <w:r w:rsidRPr="000B248E">
              <w:rPr>
                <w:rFonts w:ascii="標楷體" w:eastAsia="標楷體" w:hAnsi="標楷體" w:hint="eastAsia"/>
                <w:color w:val="000000"/>
              </w:rPr>
              <w:t>2.高層次紙筆測驗</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第七週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綜-E-C</w:t>
            </w:r>
            <w:r w:rsidRPr="000B248E">
              <w:rPr>
                <w:rFonts w:ascii="標楷體" w:eastAsia="標楷體" w:hAnsi="標楷體" w:hint="eastAsia"/>
                <w:color w:val="000000"/>
              </w:rPr>
              <w:lastRenderedPageBreak/>
              <w:t>2</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理解他人感受，樂於與人互動，學習尊重他人，增進人際關係，與團隊成員合作達成團體目標。</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1d-II-1 覺察情緒</w:t>
            </w:r>
            <w:r w:rsidRPr="000B248E">
              <w:rPr>
                <w:rFonts w:ascii="標楷體" w:eastAsia="標楷體" w:hAnsi="標楷體" w:hint="eastAsia"/>
                <w:color w:val="000000"/>
              </w:rPr>
              <w:lastRenderedPageBreak/>
              <w:t>的變化，培養正向思考的態度。</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Ad-II-1 情緒的辨識與</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調適。</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lastRenderedPageBreak/>
              <w:t>單元二 情緒表達與溝通</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【活動1】情緒調色盤</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1.教師說明：在生活中，我們會和很多人互動、相處，過程中會產生許多不同的感受，這些感受就是情緒。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2.教師說明：情緒不單純的只區分為「好」或「不好」兩種，因為面對的事情不同，好的情緒又可以細分成開心、感動、驚喜等情緒；不好的情緒也可以細分為生氣、難過、擔憂等。</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3.教師準備數張表情圖片，讓學生從情緒卡中找出相對應的情緒詞語，並說明原因。</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4.教師提問：你最近一次印象深刻的情緒表現是什麼？</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5.教師以情緒卡輔助，幫助學生找出對應的情緒。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6.學生選出一張最能代表當下情緒的情緒卡，並鼓勵學生上臺分享事件原委與當下的情緒。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7.統整與反思：了解自己的情緒，可以察覺自己的感受與情緒變化，能更促進自我了解呵！</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8.教師引導學生思考：遇到相同的情境時，每一個人的情緒反應會一樣嗎？</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9.學生3</w:t>
            </w:r>
            <w:r w:rsidRPr="000B248E">
              <w:rPr>
                <w:rFonts w:ascii="Cambria Math" w:eastAsia="標楷體" w:hAnsi="Cambria Math" w:cs="Cambria Math"/>
                <w:color w:val="000000"/>
              </w:rPr>
              <w:t>∼</w:t>
            </w:r>
            <w:r w:rsidRPr="000B248E">
              <w:rPr>
                <w:rFonts w:ascii="標楷體" w:eastAsia="標楷體" w:hAnsi="標楷體" w:hint="eastAsia"/>
                <w:color w:val="000000"/>
              </w:rPr>
              <w:t>5個人一組，在組內討論並發表遇到下列情況時，可能會出現的情緒和反應。</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(1)預防接種時。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(2)看電視看到好笑的片段時。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(3)考試時。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(4)被同學惡作劇時。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10.教師提問：為什麼遇到同樣的情境時，每個人會有不同的情緒或反應呢？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11.統整與反思</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(1)即使產生相同的情緒，每個人的行為表現也不盡相同。</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(2)學習觀察自己情緒所對應的行為，是增進自我了解的一種方法。</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1.教師：</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情緒卡、表情圖片。</w:t>
            </w:r>
          </w:p>
          <w:p w:rsidR="00A54C31" w:rsidRPr="000B248E" w:rsidRDefault="00A54C31" w:rsidP="00A54C31">
            <w:pPr>
              <w:rPr>
                <w:rFonts w:ascii="標楷體" w:eastAsia="標楷體" w:hAnsi="標楷體" w:cs="新細明體"/>
              </w:rPr>
            </w:pP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1.實作評量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2.口語評量</w:t>
            </w:r>
          </w:p>
        </w:tc>
        <w:tc>
          <w:tcPr>
            <w:tcW w:w="1410" w:type="dxa"/>
          </w:tcPr>
          <w:p w:rsidR="00A54C31" w:rsidRPr="000B248E"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第八週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理解他人感受，樂於與人互動，學習尊重他人，增進人際關</w:t>
            </w:r>
            <w:r w:rsidRPr="000B248E">
              <w:rPr>
                <w:rFonts w:ascii="標楷體" w:eastAsia="標楷體" w:hAnsi="標楷體" w:hint="eastAsia"/>
                <w:color w:val="000000"/>
              </w:rPr>
              <w:lastRenderedPageBreak/>
              <w:t>係，與團隊成員合作達成團體目標。</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Ad-II-1 情緒的辨識與</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調適。</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【活動1】情緒調色盤</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1.教師請學生觀察課本第38頁的圖，並觀察圖中每個人的外表、動作和表情，思考他們表現出什麼情緒。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2.教師提問：你是怎麼判斷他們的情緒呢？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3.教師說明辨識情緒可從以下幾點切入：</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(1)看：觀察五官與表情（例如：臉紅、微笑、嘴角下垂等）、生理反應（例如：呼急促、冒汗、胃痛、發抖等）或肢體動作（例如：握拳、身體僵硬等）。</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(2)聽：聽對方或自己說話時語調的高低、語速的快慢、音量的大小。</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(3)表達：直接說出、寫下或畫下情緒。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4.教師引導學生思考並發表，可以以情緒卡作為輔助，幫助學生更容易覺知對應的情緒。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5.統整與反思：從臉部表情、生理狀況、肢體動作、眼神、手勢、說話內容、說話口氣等，都能看出情緒的端倪。</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6.教師將全班分組，演練第39頁四個情境，讓同學們猜一猜他們的情緒。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7.教師叮嚀表演時，情緒、表情、聲音要演出來。</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8.統整與反思：教師協助整理與歸納，仔細的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看，用心的聽，可以辨識他人的情緒。</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rPr>
                <w:rFonts w:ascii="新細明體" w:hAnsi="新細明體" w:cs="新細明體"/>
              </w:rPr>
            </w:pP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1.口語評量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2.實作評量</w:t>
            </w:r>
          </w:p>
        </w:tc>
        <w:tc>
          <w:tcPr>
            <w:tcW w:w="1410" w:type="dxa"/>
          </w:tcPr>
          <w:p w:rsidR="00A54C31" w:rsidRPr="000B248E"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第九週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理解他人感受，樂於與人互動，學習</w:t>
            </w:r>
            <w:r w:rsidRPr="000B248E">
              <w:rPr>
                <w:rFonts w:ascii="標楷體" w:eastAsia="標楷體" w:hAnsi="標楷體" w:hint="eastAsia"/>
                <w:color w:val="000000"/>
              </w:rPr>
              <w:lastRenderedPageBreak/>
              <w:t>尊重他人，增進人際關係，與團隊成員合作達成團體目標。</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Ad-II-1 情緒的辨識與</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調適。</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【活動1】情緒調色盤</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1.教師請學生觀察課本第40頁趣味競賽的情境，並找出適當與不適當的情緒表現。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2.教師延伸提問，如果你是比賽贏的一方，你會怎麼表達你的情緒？如果是輸的一方，又會如何表達呢？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3.教師說明：情緒並不是單方面的，當你將情緒表達出來時，就可能會影響到別人呵！例如：當</w:t>
            </w:r>
            <w:r w:rsidRPr="000B248E">
              <w:rPr>
                <w:rFonts w:ascii="標楷體" w:eastAsia="標楷體" w:hAnsi="標楷體" w:hint="eastAsia"/>
                <w:color w:val="000000"/>
              </w:rPr>
              <w:lastRenderedPageBreak/>
              <w:t>你開心時，臉上充滿笑容，別人也會感受到你的好心情；反之，如果你心情不好，就對其他人發脾氣，那麼其他人的情緒也會因而受到影響呵！</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4.教師發下每人一張白紙，請學生回想，你是否曾經因為比賽輸贏而出現負面的情緒或行為表現？請將彌補的方法或是你想跟被你影響的人說的話寫下來。</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5.統整與反思：適切的調整情緒、改進不適當的情緒反應，不僅讓自己與他人感到較舒服、輕鬆，也能讓團體氣氛更和諧融洽。</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6.教師發下「情緒漆蛋」學習單，請學生寫下自己開心、生氣、緊張、難過的情緒是如何抒發的。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7.完成學習單上半部後，在組內和同學分享。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8.教師引導情緒抒發方式較不適當的學生思考，嘗試調整不適當的方法。 </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9.統整與反思：每個人都有自己抒發情緒的方法，只要不影響他人，不傷害自己，都是好方法。</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10.教師請學生拿出情緒記錄表，並在組內分享。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11.教師延伸提問，當自己發現</w:t>
            </w:r>
            <w:r w:rsidRPr="000B248E">
              <w:rPr>
                <w:rFonts w:ascii="標楷體" w:eastAsia="標楷體" w:hAnsi="標楷體" w:hint="eastAsia"/>
                <w:color w:val="000000"/>
              </w:rPr>
              <w:lastRenderedPageBreak/>
              <w:t>情緒表達不適</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當時，有甚麼方法可以調整或改善？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12.統整與反思：情緒沒有好壞之分，但反應有適當與不適當表達之分。當情緒來臨時，先讓自己冷靜一下，然後想想用什麼調適方法可以讓不好的情緒先紓緩下來，等情緒平穩後來再處理事情，不僅能讓自己與他人感到較舒服、輕鬆，也能將事情處理得較圓滿。</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每人一張白紙。</w:t>
            </w:r>
          </w:p>
          <w:p w:rsidR="00A54C31" w:rsidRPr="000B248E" w:rsidRDefault="00A54C31" w:rsidP="00A54C31"/>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每人一張「情緒漆</w:t>
            </w:r>
            <w:r w:rsidRPr="000B248E">
              <w:rPr>
                <w:rFonts w:ascii="標楷體" w:eastAsia="標楷體" w:hAnsi="標楷體" w:hint="eastAsia"/>
                <w:color w:val="000000"/>
              </w:rPr>
              <w:lastRenderedPageBreak/>
              <w:t>蛋」學習單（詳見教師手冊第108頁）。</w:t>
            </w:r>
          </w:p>
          <w:p w:rsidR="00A54C31" w:rsidRPr="000B248E" w:rsidRDefault="00A54C31" w:rsidP="00A54C31"/>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每人一張「我的情緒記錄表」學習單（詳見教師手冊第109頁）。</w:t>
            </w:r>
          </w:p>
          <w:p w:rsidR="00A54C31" w:rsidRPr="000B248E" w:rsidRDefault="00A54C31" w:rsidP="00A54C31">
            <w:pPr>
              <w:rPr>
                <w:rFonts w:ascii="新細明體" w:hAnsi="新細明體" w:cs="新細明體"/>
              </w:rPr>
            </w:pP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lastRenderedPageBreak/>
              <w:t>1.口語評量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2.實作評量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3.高層次紙筆測驗</w:t>
            </w:r>
          </w:p>
        </w:tc>
        <w:tc>
          <w:tcPr>
            <w:tcW w:w="1410" w:type="dxa"/>
          </w:tcPr>
          <w:p w:rsidR="00A54C31" w:rsidRPr="000B248E"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第十週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理解他人感受，樂於與人互動，學習尊重他人，增進人際關</w:t>
            </w:r>
            <w:r w:rsidRPr="000B248E">
              <w:rPr>
                <w:rFonts w:ascii="標楷體" w:eastAsia="標楷體" w:hAnsi="標楷體" w:hint="eastAsia"/>
                <w:color w:val="000000"/>
              </w:rPr>
              <w:lastRenderedPageBreak/>
              <w:t>係，與團隊成員合作達成團體目標。</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Ad-II-2 正向思考的策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略。</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【活動2】我的壓力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1.教師提問：你覺得壓力是什麼？你會怎麼比喻它呢？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2.教師說明：我們每個人每天都可能會有大大小小的煩惱，有時可能忘記得很快，但有時候，也可能會留在心裡很久，久到它變成壓力。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color w:val="000000"/>
              </w:rPr>
              <w:t>3</w:t>
            </w:r>
            <w:r w:rsidRPr="000B248E">
              <w:rPr>
                <w:rFonts w:ascii="標楷體" w:eastAsia="標楷體" w:hAnsi="標楷體" w:hint="eastAsia"/>
                <w:color w:val="000000"/>
              </w:rPr>
              <w:t>.統整與反思：想一想，生活中，哪些情況會讓你感到有壓力呢？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4.教師發下紙，請學生將紙捲成大聲公狀。</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5.學生依序上臺，對著臺下說出自己的壓力。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6.統整與反思：有時候，沒有被察覺到的壓力可能在無形之中</w:t>
            </w:r>
            <w:r w:rsidRPr="000B248E">
              <w:rPr>
                <w:rFonts w:ascii="標楷體" w:eastAsia="標楷體" w:hAnsi="標楷體" w:hint="eastAsia"/>
                <w:color w:val="000000"/>
              </w:rPr>
              <w:lastRenderedPageBreak/>
              <w:t>已經影響到了日常生活，請試著記錄下自己一週的情緒變化，了解自己的壓力所在。</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7.教師提問：找到自己的壓力來源後，想一想，當遇到壓力時，你會有什麼情緒反應呢？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8.教師引導進行「生活要有壓力嗎？」的辯論。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(1)分三組進行辯論：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hint="eastAsia"/>
                <w:color w:val="000000"/>
              </w:rPr>
              <w:t>①</w:t>
            </w:r>
            <w:r w:rsidRPr="000B248E">
              <w:rPr>
                <w:rFonts w:ascii="標楷體" w:eastAsia="標楷體" w:hAnsi="標楷體" w:cs="標楷體" w:hint="eastAsia"/>
                <w:color w:val="000000"/>
              </w:rPr>
              <w:t>正方</w:t>
            </w:r>
            <w:r w:rsidRPr="000B248E">
              <w:rPr>
                <w:rFonts w:ascii="標楷體" w:eastAsia="標楷體" w:hAnsi="標楷體" w:hint="eastAsia"/>
                <w:color w:val="000000"/>
              </w:rPr>
              <w:t>1—主張生活本來就應該要有壓力。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hint="eastAsia"/>
                <w:color w:val="000000"/>
              </w:rPr>
              <w:t>②</w:t>
            </w:r>
            <w:r w:rsidRPr="000B248E">
              <w:rPr>
                <w:rFonts w:ascii="標楷體" w:eastAsia="標楷體" w:hAnsi="標楷體" w:cs="標楷體" w:hint="eastAsia"/>
                <w:color w:val="000000"/>
              </w:rPr>
              <w:t>正方</w:t>
            </w:r>
            <w:r w:rsidRPr="000B248E">
              <w:rPr>
                <w:rFonts w:ascii="標楷體" w:eastAsia="標楷體" w:hAnsi="標楷體" w:hint="eastAsia"/>
                <w:color w:val="000000"/>
              </w:rPr>
              <w:t>2—主張生活有時候可以有壓力。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hint="eastAsia"/>
                <w:color w:val="000000"/>
              </w:rPr>
              <w:t>③</w:t>
            </w:r>
            <w:r w:rsidRPr="000B248E">
              <w:rPr>
                <w:rFonts w:ascii="標楷體" w:eastAsia="標楷體" w:hAnsi="標楷體" w:cs="標楷體" w:hint="eastAsia"/>
                <w:color w:val="000000"/>
              </w:rPr>
              <w:t>反方—主張生活不要有任何壓力</w:t>
            </w:r>
            <w:r w:rsidRPr="000B248E">
              <w:rPr>
                <w:rFonts w:ascii="標楷體" w:eastAsia="標楷體" w:hAnsi="標楷體" w:hint="eastAsia"/>
                <w:color w:val="000000"/>
              </w:rPr>
              <w:t>。</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(2)各組討論5分鐘後，分組闡述想法3分鐘後，開放質詢2分鐘。</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(3)規則：遵守時間、秩序，時間到立刻停止活動，各組發表時保持安靜，質詢時不惡意批評。</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9.教師提問：</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(1)進行完辯論會後，你有什麼想法與感受呢？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(2)壓力對情緒有什麼影響？</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(3)有什麼方法可以減少壓力帶來的負面情緒？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(4)經過這次的辯論會的學習，你會用什麼態度來面對壓力？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10.統整與反思：壓力並全然是</w:t>
            </w:r>
            <w:r w:rsidRPr="000B248E">
              <w:rPr>
                <w:rFonts w:ascii="標楷體" w:eastAsia="標楷體" w:hAnsi="標楷體" w:hint="eastAsia"/>
                <w:color w:val="000000"/>
              </w:rPr>
              <w:lastRenderedPageBreak/>
              <w:t>不好的，適度的壓力可以促進注意力集中、引發正向的情緒、激發潛能和增加成功後的成就感。認識壓力的來源，才能進一步面對它。</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1.教師：</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A4回收紙數張。</w:t>
            </w:r>
          </w:p>
          <w:p w:rsidR="00A54C31" w:rsidRPr="000B248E" w:rsidRDefault="00A54C31" w:rsidP="00A54C31">
            <w:pPr>
              <w:spacing w:after="240"/>
              <w:rPr>
                <w:rFonts w:ascii="標楷體" w:eastAsia="標楷體" w:hAnsi="標楷體" w:cs="新細明體"/>
              </w:rPr>
            </w:pP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1.口語評量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2.實作評量</w:t>
            </w:r>
          </w:p>
        </w:tc>
        <w:tc>
          <w:tcPr>
            <w:tcW w:w="1410" w:type="dxa"/>
          </w:tcPr>
          <w:p w:rsidR="00A54C31" w:rsidRPr="000B248E"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第十一週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理解他人感受，樂於與人互動，學習尊重他人，增進人際關係，與團隊成員合作達成團體目</w:t>
            </w:r>
            <w:r w:rsidRPr="000B248E">
              <w:rPr>
                <w:rFonts w:ascii="標楷體" w:eastAsia="標楷體" w:hAnsi="標楷體" w:hint="eastAsia"/>
                <w:color w:val="000000"/>
              </w:rPr>
              <w:lastRenderedPageBreak/>
              <w:t>標。</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Ad-II-2 正向思考的策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略。</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【活動2】我的壓力</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教師帶著學生做「放鬆操」，步驟如下：雙腳與肩同寬，雙手交疊放在肚子，閉上眼睛、肩膀放鬆，鼻子吸氣、嘴巴吐氣。慢慢的吸氣把肚子鼓得大大的，慢慢的吐氣把肚子壓得扁扁的，鼻子慢慢吸氣停留三秒鐘，嘴巴慢慢吐氣停留三秒鐘，深呼吸讓心慢慢的靜下來。</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2.重點歸納：遇到壓力覺得心浮氣躁時，深呼吸讓自己放鬆，試著沉澱下來。</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3.學生上臺發表自己遭遇過的壓力事件，以及當時的解決方法。</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4.教師統整、分類學生的處理方法。</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5.教師提問：是否每個都是適當處理壓力的方法呢？</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6.教師引導學生閱讀課本50</w:t>
            </w:r>
            <w:r w:rsidRPr="000B248E">
              <w:rPr>
                <w:rFonts w:ascii="Cambria Math" w:eastAsia="標楷體" w:hAnsi="Cambria Math" w:cs="Cambria Math"/>
                <w:color w:val="000000"/>
              </w:rPr>
              <w:t>∼</w:t>
            </w:r>
            <w:r w:rsidRPr="000B248E">
              <w:rPr>
                <w:rFonts w:ascii="標楷體" w:eastAsia="標楷體" w:hAnsi="標楷體" w:hint="eastAsia"/>
                <w:color w:val="000000"/>
              </w:rPr>
              <w:t>51頁的方法：</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(1)休閒活動。(2)充足睡眠。(3)尋求幫助。(4)正向思考。(5)深</w:t>
            </w:r>
            <w:r w:rsidRPr="000B248E">
              <w:rPr>
                <w:rFonts w:ascii="標楷體" w:eastAsia="標楷體" w:hAnsi="標楷體" w:hint="eastAsia"/>
                <w:color w:val="000000"/>
              </w:rPr>
              <w:lastRenderedPageBreak/>
              <w:t>呼吸沉澱心情。(6)轉移注意力。(7)時間管理。</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7.教師提問：你曾經遇到的壓力事件，可以用以上的什麼方法解決呢？</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8.教師引導學生發表心得，並鼓勵學生多元思考，找到最適合自己的方法來面對並處理壓力。</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9.統整與反思：了解與接受遇到壓力時的狀況，並用合宜的方式處理，可以增進身心健康，產生正向的影響。</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10.教師引導學生閱讀小威的故事，並我們可以怎樣的角度思考故事裡主角的處境。</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11.教師提問下列問題，請學生討論發表：</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(1)二年級時，小威的生活有了哪些改變？</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(2)這些改變對小威造成哪些影響？</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(3)你覺得小威可能會出現什麼情緒？</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(4)如果是你遇到這樣的轉變，你會怎樣面對？</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12.統整與反思：我們可以如何正向且積極處理壓力呢？</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rPr>
                <w:rFonts w:ascii="標楷體" w:eastAsia="標楷體" w:hAnsi="標楷體" w:cs="新細明體"/>
              </w:rPr>
            </w:pP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1.實踐評量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2.口語評量</w:t>
            </w:r>
          </w:p>
        </w:tc>
        <w:tc>
          <w:tcPr>
            <w:tcW w:w="1410" w:type="dxa"/>
          </w:tcPr>
          <w:p w:rsidR="00A54C31" w:rsidRPr="000B248E"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第十二週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綜-E-C2</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理解他人感受，樂於與人互動，學習尊重他人，增進人際關係，與團隊成員合作達成團體目標。</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1d-II-1 覺察情緒的變化，培</w:t>
            </w:r>
            <w:r w:rsidRPr="00E71DD4">
              <w:rPr>
                <w:rFonts w:ascii="標楷體" w:eastAsia="標楷體" w:hAnsi="標楷體" w:hint="eastAsia"/>
                <w:color w:val="000000"/>
              </w:rPr>
              <w:lastRenderedPageBreak/>
              <w:t>養正向思考的態度。</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Ad-II-2 正向思考的策</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略。</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單元二 情緒表達與溝通</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【活動2】我的壓力</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1.教師提問：什麼是正向思考？</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2.教師說明：壓力和負面情緒常常是隨著想法而產生的，像是比賽輸了，有的選手可能換感到沮喪、生氣，但是有的選手卻認為比賽輸了代表我還有進步的空間，這便是正向思考。</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可以世界球后戴資穎為例：戴資穎曾說：「比賽本來就是有贏有輸，沒有永遠的贏家或輸家。」面對每場比賽，她都會保持平常心，就算拿到冠軍，也是開心一下便繼續調整情緒、投入訓練，為下一次的比賽做準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4.統整與反思：周遭生活中的人、事、物改變會產生新的問題與壓力及引發情緒起伏變化，有時候換個方向思考可以轉變心態、減輕壓力，也能減少負向情緒的產生。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5.教師發下「正向思考記錄表」學習單，請學生訪問、資料蒐集等方式完成記錄表。</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6.統整與反思：分享誰運用了正向思考呢？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7.教師請學生上臺分享正向思考記錄表。</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8.教師提問：蒐集正向思考的例子後，你有什麼發現呢？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9.統整與反思：每個人都有遇到</w:t>
            </w:r>
            <w:r w:rsidRPr="00E71DD4">
              <w:rPr>
                <w:rFonts w:ascii="標楷體" w:eastAsia="標楷體" w:hAnsi="標楷體" w:hint="eastAsia"/>
                <w:color w:val="000000"/>
              </w:rPr>
              <w:lastRenderedPageBreak/>
              <w:t>困境的時候，學習正向思考，讓壓力成為你的動力吧！</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10.教師將全班分成三組，各組到臺前抽出一個情境，演出3分鐘正向思考小短劇。</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11.教師提問：(1)你覺得哪一組的想法或做法很好？為什麼？(2)你還有哪些其他的好想法或好做法呢？(3)換一個想法、換一個做法時，對事情的處理方法與情緒反應的改變有什麼不同？</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12.學生完成「想法做法轉轉彎」學習單。</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13.統整與反思：當我們產生負向的情緒反應時，不要讓自己一直處於情緒低落的狀態中。試著換個想法或換個做法後，再次積極努力的解決問題與壓力。</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每人</w:t>
            </w:r>
            <w:r w:rsidRPr="00E71DD4">
              <w:rPr>
                <w:rFonts w:ascii="標楷體" w:eastAsia="標楷體" w:hAnsi="標楷體" w:hint="eastAsia"/>
                <w:color w:val="000000"/>
              </w:rPr>
              <w:lastRenderedPageBreak/>
              <w:t>一張「正向思考記錄表」學習單（詳見教師手冊第111頁）。</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正向思考情境籤。</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「想法做法轉轉彎」學習單（詳見教師手冊第</w:t>
            </w:r>
            <w:r w:rsidRPr="00E71DD4">
              <w:rPr>
                <w:rFonts w:ascii="標楷體" w:eastAsia="標楷體" w:hAnsi="標楷體" w:hint="eastAsia"/>
                <w:color w:val="000000"/>
              </w:rPr>
              <w:lastRenderedPageBreak/>
              <w:t>112頁）。</w:t>
            </w: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1.口語評量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2.實踐評量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3.高層次紙筆測驗</w:t>
            </w:r>
          </w:p>
        </w:tc>
        <w:tc>
          <w:tcPr>
            <w:tcW w:w="1410" w:type="dxa"/>
          </w:tcPr>
          <w:p w:rsidR="00A54C31" w:rsidRPr="00E71DD4"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第十三週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綜-E-C2</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理解他人感受，樂於與人互動，</w:t>
            </w:r>
            <w:r w:rsidRPr="00E71DD4">
              <w:rPr>
                <w:rFonts w:ascii="標楷體" w:eastAsia="標楷體" w:hAnsi="標楷體" w:hint="eastAsia"/>
                <w:color w:val="000000"/>
              </w:rPr>
              <w:lastRenderedPageBreak/>
              <w:t>學習尊重他人，增進人際關係，與團隊成員合作達成團體目標。</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2a-II-1 覺察自己的人際溝通方式，展現合宜的互動與溝通態度和技巧。</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Ba-II-1 自我表達的適</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切性。</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Ba-II-2 與家人、同儕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及師長的互動。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Ba-II-3 人際溝通的態</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度與技巧。</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單元二 情緒表達與溝通</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【活動3】溝通再溝通</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1.教師提問：和家人、師長、同學相處時，你曾經有過什麼不愉快的溝通經驗呢？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2.教師提問：回想不愉快的溝通經驗中，問題在哪裡呢？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3.統整與反思：試著思考，如果能回到當時，你會不會有更好的處理方法呢？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4.教師提問：你覺得與家人、同</w:t>
            </w:r>
            <w:r w:rsidRPr="00E71DD4">
              <w:rPr>
                <w:rFonts w:ascii="標楷體" w:eastAsia="標楷體" w:hAnsi="標楷體" w:hint="eastAsia"/>
                <w:color w:val="000000"/>
              </w:rPr>
              <w:lastRenderedPageBreak/>
              <w:t>學溝通時，最困難的是什麼？</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5.將全班分成四組，發下一組一張海報紙。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6.教師分配各組討論學生曾發生過的事，分組討論並在海報紙上寫下：(1)情境中有哪些溝通不適當的地方？(2)如何修正溝通方式？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7.各組上臺發表，建議修正的溝通方式。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8.教師提問：從同學的發表中，你發現了什麼？ </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9.統整與反思：溝通不適當時，影響的不只是個人的情緒，還會影響到他人，甚至可能讓氣氛變差，工作無法執行。</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10.請利用角色扮演的方式來探討與家人、同學如何溝通想法與解決問題。</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(1)全班分成3組，各組抽一張題目卡，決定演練內容。(2)小組討論及準備10分鐘。(3)分組表演，每組3分鐘。</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11.教師提問：從同學們的演練中，你發現了什麼？ </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12.統整與反思：當遇到意見不同的情況時，試著聽聽對方的想法，也清楚表達自己的想法，可以減少衝突的發生呵！</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13.教師引導學生思考：什麼是</w:t>
            </w:r>
            <w:r w:rsidRPr="00E71DD4">
              <w:rPr>
                <w:rFonts w:ascii="標楷體" w:eastAsia="標楷體" w:hAnsi="標楷體" w:hint="eastAsia"/>
                <w:color w:val="000000"/>
              </w:rPr>
              <w:lastRenderedPageBreak/>
              <w:t>良好的溝通態度？</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14.教師發下便利貼，請學生寫下個人認為最重要的溝通態度或溝通方式，完成後貼在黑板上。</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15.教師進行歸納與統整，公布學生認為最重要的溝通方式。</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個組一張海報紙。</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角色扮演</w:t>
            </w:r>
            <w:r w:rsidRPr="00E71DD4">
              <w:rPr>
                <w:rFonts w:ascii="標楷體" w:eastAsia="標楷體" w:hAnsi="標楷體" w:hint="eastAsia"/>
                <w:color w:val="000000"/>
              </w:rPr>
              <w:lastRenderedPageBreak/>
              <w:t>題目卡。</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3.教師：便利貼。</w:t>
            </w: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1.實作評量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2.口語評量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3.實踐評量</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4.高層次紙筆測驗</w:t>
            </w:r>
          </w:p>
        </w:tc>
        <w:tc>
          <w:tcPr>
            <w:tcW w:w="141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【生涯規劃教育】涯E7 培養良好的人際互動能力。</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【人權教育】人E5 欣賞、包容個別差異並尊重</w:t>
            </w:r>
            <w:r w:rsidRPr="00E71DD4">
              <w:rPr>
                <w:rFonts w:ascii="標楷體" w:eastAsia="標楷體" w:hAnsi="標楷體" w:hint="eastAsia"/>
                <w:color w:val="000000"/>
              </w:rPr>
              <w:lastRenderedPageBreak/>
              <w:t>個人與他人的權利。</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第十四週</w:t>
            </w:r>
          </w:p>
        </w:tc>
        <w:tc>
          <w:tcPr>
            <w:tcW w:w="93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綜-E-C2</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理解他人感受，樂於與人互動，學習尊重他人，增進人際關係，與團隊成員合作達</w:t>
            </w:r>
            <w:r w:rsidRPr="00E71DD4">
              <w:rPr>
                <w:rFonts w:ascii="標楷體" w:eastAsia="標楷體" w:hAnsi="標楷體" w:hint="eastAsia"/>
                <w:color w:val="000000"/>
              </w:rPr>
              <w:lastRenderedPageBreak/>
              <w:t>成團體目標。</w:t>
            </w:r>
          </w:p>
        </w:tc>
        <w:tc>
          <w:tcPr>
            <w:tcW w:w="1527"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2a-II-1 覺察自己的人際溝通方式，展現合宜的互動與溝通態度和技巧。</w:t>
            </w:r>
          </w:p>
        </w:tc>
        <w:tc>
          <w:tcPr>
            <w:tcW w:w="1546"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Ba-II-1 自我表達的適</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切性。</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Ba-II-2 與家人、同儕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及師長的互動。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Ba-II-3 人際溝通的態</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度與技巧。</w:t>
            </w:r>
          </w:p>
        </w:tc>
        <w:tc>
          <w:tcPr>
            <w:tcW w:w="3604" w:type="dxa"/>
          </w:tcPr>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單元二 情緒表達與溝通</w:t>
            </w:r>
          </w:p>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【活動3】溝通再溝通</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1.教師將全班分成3組，引導學生分組討論：如果下課和同學一起玩，你覺得什麼活動最適合？</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2.教師提醒事項：每個人都要發言、表達自己的想法。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3.分組報告討論的結果。</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4.教師提問：小組在討論過程中遇到意見不合時，你們如何溝通、處理，進而達成一致的做法？請學生自由回答。</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color w:val="000000"/>
              </w:rPr>
              <w:t>5.</w:t>
            </w:r>
            <w:r w:rsidRPr="00E71DD4">
              <w:rPr>
                <w:rFonts w:ascii="標楷體" w:eastAsia="標楷體" w:hAnsi="標楷體" w:hint="eastAsia"/>
                <w:color w:val="000000"/>
              </w:rPr>
              <w:t>統整與反思：好好說、用心聽、同理、尊重他人的意見是良好的溝通態度與技巧，適切運用可以讓不同意見充分表達出來更透過理性的說明、討論，讓想法與做法達到共識，每個人也因為受到尊重而拉近彼此距離，不僅增進人際關係，也使團體氣氛融洽、愉快。</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6.請學生針對自己最近遇到的溝通情境進行檢核，並完成「我</w:t>
            </w:r>
            <w:r w:rsidRPr="00E71DD4">
              <w:rPr>
                <w:rFonts w:ascii="標楷體" w:eastAsia="標楷體" w:hAnsi="標楷體" w:hint="eastAsia"/>
                <w:color w:val="000000"/>
              </w:rPr>
              <w:lastRenderedPageBreak/>
              <w:t>的溝通方式檢核表」學習單。</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7.教師提醒學生跟他人互動時，要記得做到適切的溝通。</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8.一個月後，請學生再填寫一次溝通方式檢核表，檢核自己是否做到適切的溝通。</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9.教師提問：你覺得情緒跟溝通有關係嗎？</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10.學生4人一組，每個人分別用開心、生氣、不耐煩、得意四種情緒，試著說出下列句子。</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(1)我知道了！(2)小心一點！(3)你做錯了，不是這樣的，我來教你。(4)需不需要我幫忙呢？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11.教師引導學生了解情緒之於溝通是非常重要的一環，並提問：你發現自己與他人溝通時有什麼問題呢？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12.統整與反思</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(1)你滿意自己與他人互動時的態度嗎？哪些表現需要修正？</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(2)學完整個單元，了解情緒、壓力與溝通的</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方式後，你對自己有哪些了解呢？</w:t>
            </w:r>
          </w:p>
        </w:tc>
        <w:tc>
          <w:tcPr>
            <w:tcW w:w="564" w:type="dxa"/>
          </w:tcPr>
          <w:p w:rsidR="00A54C31" w:rsidRPr="00E71DD4" w:rsidRDefault="00A54C31" w:rsidP="00A54C31">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「我的溝通方式檢核表」學習單（詳見教師手冊第114頁）。</w:t>
            </w:r>
          </w:p>
        </w:tc>
        <w:tc>
          <w:tcPr>
            <w:tcW w:w="1458" w:type="dxa"/>
          </w:tcPr>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1.實作評量</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2.口語評量</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3.高層次紙筆測驗</w:t>
            </w:r>
          </w:p>
        </w:tc>
        <w:tc>
          <w:tcPr>
            <w:tcW w:w="141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【生涯規劃教育】涯E7 培養良好的人際互動能力。</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【人權教育】人E5 欣賞、包容個別差異並尊重個人與他人的權利。</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第十五週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w:t>
            </w:r>
            <w:r w:rsidRPr="00E71DD4">
              <w:rPr>
                <w:rFonts w:ascii="標楷體" w:eastAsia="標楷體" w:hAnsi="標楷體" w:hint="eastAsia"/>
                <w:color w:val="000000"/>
              </w:rPr>
              <w:lastRenderedPageBreak/>
              <w:t>執行學習及生活計畫，運用資源或策略，預防危機、保護自己，並以創新思考方式，因應日常生活情境。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w:t>
            </w:r>
            <w:r w:rsidRPr="00E71DD4">
              <w:rPr>
                <w:rFonts w:ascii="標楷體" w:eastAsia="標楷體" w:hAnsi="標楷體" w:hint="eastAsia"/>
                <w:color w:val="000000"/>
              </w:rPr>
              <w:lastRenderedPageBreak/>
              <w:t>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Ca-II-1 生活周遭潛藏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危機的情境。</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【活動1】危機在哪裡</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1.教師請學生就課本的情境加以討論，並請學生分享事先蒐集</w:t>
            </w:r>
            <w:r w:rsidRPr="00E71DD4">
              <w:rPr>
                <w:rFonts w:ascii="標楷體" w:eastAsia="標楷體" w:hAnsi="標楷體" w:hint="eastAsia"/>
                <w:color w:val="000000"/>
              </w:rPr>
              <w:lastRenderedPageBreak/>
              <w:t>的家中曾發生危險事件。</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2.教師請學生觀察課本第71頁的情境，學生針對每個圖的內容加以討論，找出潛藏的危機。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(1)弟弟想拿桌上的物品─桌子太高，桌上物品可能會砸下受傷。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(2)插座上插了很多插頭─插座上插了很多電線，並且電線纏繞一起可能導致過熱走火，或走路時勾到而絆倒。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(3)嬰兒正要開窗─窗外無圍欄，有墜樓的危險。</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(4)煮東西時沒注意，內容物沸騰溢出─可能會濺出澆熄爐火，進而引發瓦斯外洩，也可能燒乾而引起火災。</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(5)浴室地上有水─家人可能因地面未保持乾燥而滑倒。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4.統整與反思：請學生思考家中是否有其他的危機情境，以及可能造成的危險。</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5.教師請學生就課本的情境討論，並分享事先蒐集在社區曾發生在自己身上，或曾親眼目睹發生在別人身上的危機事件。</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6.教師請學生觀察課本第73頁的情境，學生針對每個圖的內容討論，找出潛藏的危機。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(1)公園椅子損壞：若沒有注意</w:t>
            </w:r>
            <w:r w:rsidRPr="00E71DD4">
              <w:rPr>
                <w:rFonts w:ascii="標楷體" w:eastAsia="標楷體" w:hAnsi="標楷體" w:hint="eastAsia"/>
                <w:color w:val="000000"/>
              </w:rPr>
              <w:lastRenderedPageBreak/>
              <w:t>到椅子損壞，可能會受傷。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(2)人行道路面凹陷：若未注意路面凹凸不平，可能因而跌倒。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(3)騎樓違規停放車輛：通行不便，可能撞傷或影響緊急逃生、救難。</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(4)社區施工區：施工中易有掉落物貨卡車進出。</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(5)有流浪狗聚集：流浪狗聚集，騎車經過橋下時，可能被野狗追而摔車，或走過時被野狗咬。</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7.統整與反思：觀察自己的社區中是否有類似</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的情況，以及可能會造成的傷害。</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蒐集各類</w:t>
            </w:r>
            <w:r w:rsidRPr="00E71DD4">
              <w:rPr>
                <w:rFonts w:ascii="標楷體" w:eastAsia="標楷體" w:hAnsi="標楷體" w:hint="eastAsia"/>
                <w:color w:val="000000"/>
              </w:rPr>
              <w:lastRenderedPageBreak/>
              <w:t>家庭、社區危機事件的圖片或影片。</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2.學生：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蒐集自己在家中、社區活動時，曾發生在自己身上或曾親眼目睹的危險事件。</w:t>
            </w: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41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【安全教育】</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安E2 了解危機與</w:t>
            </w:r>
            <w:r w:rsidRPr="00E71DD4">
              <w:rPr>
                <w:rFonts w:ascii="標楷體" w:eastAsia="標楷體" w:hAnsi="標楷體" w:hint="eastAsia"/>
                <w:color w:val="000000"/>
              </w:rPr>
              <w:lastRenderedPageBreak/>
              <w:t>安全。</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第十六週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規劃、執行學習及生活計畫，運用資源或策略，預防</w:t>
            </w:r>
            <w:r w:rsidRPr="00E71DD4">
              <w:rPr>
                <w:rFonts w:ascii="標楷體" w:eastAsia="標楷體" w:hAnsi="標楷體" w:hint="eastAsia"/>
                <w:color w:val="000000"/>
              </w:rPr>
              <w:lastRenderedPageBreak/>
              <w:t>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Ca-II-1 生活周遭潛藏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危機的情境。</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【活動1】危機在哪裡</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1.教師請學生就課本的情境加以討論，並請學生分享在學校曾發生在自己身上，或曾親眼目睹發生在別人身上的危險事件。</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2.教師請學生觀察課本第75頁的情境，學生針對每個圖的內容討論，找出潛藏的危機。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(1)拿剪刀時刀尖向著同學：可能刺傷對方。</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(2)物品亂放在教室走道：可能害同學絆倒。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(3)操場跑道破損：可能會踩到</w:t>
            </w:r>
            <w:r w:rsidRPr="00E71DD4">
              <w:rPr>
                <w:rFonts w:ascii="標楷體" w:eastAsia="標楷體" w:hAnsi="標楷體" w:hint="eastAsia"/>
                <w:color w:val="000000"/>
              </w:rPr>
              <w:lastRenderedPageBreak/>
              <w:t>坑洞絆倒而受傷。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(4)校園中有施工區域：若闖入施工區可能受傷。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(5)趴著溜滑梯：不當使用器材，可能造成頸部受傷。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3.利用時間，請學生到學校各個角落，觀察是否有可能令人受傷的情境，或是在從事活動時，因未注意某些狀況，而容易發生危險，把危險的情境記錄下來。</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4.教師提醒學生至各場域時安靜觀察與記錄，盡量不討論，以免干擾其他上課的班級。</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5.各組分享觀察的結果。</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6.統整與反思：當發現校園中的潛藏危機時，你是否想到可以怎麼避免這些危險呢？</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rPr>
                <w:rFonts w:ascii="新細明體" w:hAnsi="新細明體" w:cs="新細明體"/>
              </w:rPr>
            </w:pP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1.實作評量</w:t>
            </w:r>
          </w:p>
        </w:tc>
        <w:tc>
          <w:tcPr>
            <w:tcW w:w="141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【安全教育】</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安E2 了解危機與安全。</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第十七週</w:t>
            </w:r>
          </w:p>
        </w:tc>
        <w:tc>
          <w:tcPr>
            <w:tcW w:w="93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規劃、執行學習及生活計畫，運用資源或策略，</w:t>
            </w:r>
            <w:r w:rsidRPr="00E71DD4">
              <w:rPr>
                <w:rFonts w:ascii="標楷體" w:eastAsia="標楷體" w:hAnsi="標楷體" w:hint="eastAsia"/>
                <w:color w:val="000000"/>
              </w:rPr>
              <w:lastRenderedPageBreak/>
              <w:t>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Ca-II-2 生活周遭危機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情境的辨識方法。</w:t>
            </w:r>
          </w:p>
        </w:tc>
        <w:tc>
          <w:tcPr>
            <w:tcW w:w="3604" w:type="dxa"/>
          </w:tcPr>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【活動2】發現危機有方法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1.教師將三隻小猴子的危機故事，投影在黑</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板上或唸給學生聽。</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2.教師提問：</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(1)三隻小猴子是怎麼避免危機的呢？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(2)為了避免危機，牠們用到了哪些感官呢？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(3)你曾經透過感官辨識而避免哪些危機呢？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3.教師引導學生了解危機隨時</w:t>
            </w:r>
            <w:r w:rsidRPr="00E71DD4">
              <w:rPr>
                <w:rFonts w:ascii="標楷體" w:eastAsia="標楷體" w:hAnsi="標楷體" w:hint="eastAsia"/>
                <w:color w:val="000000"/>
              </w:rPr>
              <w:lastRenderedPageBreak/>
              <w:t>可能出現在生活周遭的環境中，必須進一步避免危機的發生，而最根本的方法，就是能快速有效的辨識危機。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4.學生觀察課本第76</w:t>
            </w:r>
            <w:r w:rsidRPr="00E71DD4">
              <w:rPr>
                <w:rFonts w:ascii="Cambria Math" w:eastAsia="標楷體" w:hAnsi="Cambria Math" w:cs="Cambria Math"/>
                <w:color w:val="000000"/>
              </w:rPr>
              <w:t>∼</w:t>
            </w:r>
            <w:r w:rsidRPr="00E71DD4">
              <w:rPr>
                <w:rFonts w:ascii="標楷體" w:eastAsia="標楷體" w:hAnsi="標楷體" w:hint="eastAsia"/>
                <w:color w:val="000000"/>
              </w:rPr>
              <w:t>77頁，說說看圖中人物運用哪些方法如何辨識危機，並解決危機。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5.教師引導學生討論課本第77頁情境，請學生發表辨識危機的方法。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(1)走到車子後面時，聽到倒車聲，會留意並立即避開。</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(2)喝牛奶時，一發現味道不對會立刻停止飲用；或在飲用前先確認有效期限。</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(3)發現有火災欲逃生，碰手把確認溫度，若摸到門把是燙的，表示火勢已經很接近門外，不宜從此門逃生。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6.統整與反思：教師歸納各種危險情況，提醒學生隨時注意安全，充分利用眼、耳、鼻、口、觸覺仔細觀察，才能避免危機發生。</w:t>
            </w:r>
          </w:p>
        </w:tc>
        <w:tc>
          <w:tcPr>
            <w:tcW w:w="564" w:type="dxa"/>
          </w:tcPr>
          <w:p w:rsidR="00A54C31" w:rsidRPr="00E71DD4" w:rsidRDefault="00A54C31" w:rsidP="00A54C31">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rPr>
                <w:rFonts w:ascii="標楷體" w:eastAsia="標楷體" w:hAnsi="標楷體" w:cs="新細明體"/>
              </w:rPr>
            </w:pPr>
          </w:p>
        </w:tc>
        <w:tc>
          <w:tcPr>
            <w:tcW w:w="1458" w:type="dxa"/>
          </w:tcPr>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1.實作評量</w:t>
            </w:r>
          </w:p>
        </w:tc>
        <w:tc>
          <w:tcPr>
            <w:tcW w:w="1410" w:type="dxa"/>
          </w:tcPr>
          <w:p w:rsidR="00A54C31" w:rsidRPr="00E71DD4"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第十八週</w:t>
            </w:r>
          </w:p>
        </w:tc>
        <w:tc>
          <w:tcPr>
            <w:tcW w:w="93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規劃、執行學習</w:t>
            </w:r>
            <w:r w:rsidRPr="00E71DD4">
              <w:rPr>
                <w:rFonts w:ascii="標楷體" w:eastAsia="標楷體" w:hAnsi="標楷體" w:hint="eastAsia"/>
                <w:color w:val="000000"/>
              </w:rPr>
              <w:lastRenderedPageBreak/>
              <w:t>及生活計畫，運用資源或策略，預防危機、保護自己，並以創新思考方式，因應日常生活情境。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3a-II-1 覺察生活中潛藏危機的情境，提出並演練減低</w:t>
            </w:r>
            <w:r w:rsidRPr="00E71DD4">
              <w:rPr>
                <w:rFonts w:ascii="標楷體" w:eastAsia="標楷體" w:hAnsi="標楷體" w:hint="eastAsia"/>
                <w:color w:val="000000"/>
              </w:rPr>
              <w:lastRenderedPageBreak/>
              <w:t>或避免危險的方法。</w:t>
            </w:r>
          </w:p>
        </w:tc>
        <w:tc>
          <w:tcPr>
            <w:tcW w:w="1546"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Ca-II-2 生活周遭危機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情境的辨識方法。</w:t>
            </w:r>
          </w:p>
        </w:tc>
        <w:tc>
          <w:tcPr>
            <w:tcW w:w="3604" w:type="dxa"/>
          </w:tcPr>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【活動2】發現危機有方法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1.師生討論學生想要了解的校園傷病問題。例如：</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(1)學校內最常有人受傷的地方是哪些地區？</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(2)在學校內，常發生危險事件有哪些？</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2.教師準備校園平面圖，在平面圖上引導學生討論，例如：</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(1)哪裡最容易發生危險呢？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(2)在這些地點最常發生受傷的情況是什麼？</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(3)為什麼在這些地點會發生危險？</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3.請曾經發生過或目睹有人在這些地方受傷的學生上臺分享自己受傷的經驗，以警惕同學，不再因相同原因受傷。</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4.統整與反思</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(1)潛藏的危機會因哪些因素而改變，如何因應呢？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(2)從可提供相關訊息的其他機構，蒐集資料。</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(3)校園中的潛藏危機，不僅限於課本討論的事件，平時應多加觀察、留意，發現危機並避免，讓校園生活更安全。</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5.教師可透過近期發生的危機事件報導或印象深刻的危機事件，引導學生了解危機無所不在。</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6.教師帶領學生閱讀課本第80頁的報導，並思考報導中的危機可以如何避免或用哪些感官辨識。</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7.教師引導學生發表蒐集到的危機報導。</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8.學生3</w:t>
            </w:r>
            <w:r w:rsidRPr="00E71DD4">
              <w:rPr>
                <w:rFonts w:ascii="Cambria Math" w:eastAsia="標楷體" w:hAnsi="Cambria Math" w:cs="Cambria Math"/>
                <w:color w:val="000000"/>
              </w:rPr>
              <w:t>∼</w:t>
            </w:r>
            <w:r w:rsidRPr="00E71DD4">
              <w:rPr>
                <w:rFonts w:ascii="標楷體" w:eastAsia="標楷體" w:hAnsi="標楷體" w:hint="eastAsia"/>
                <w:color w:val="000000"/>
              </w:rPr>
              <w:t>5人一組，教師發下一組一張海報紙。</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9.分組討論資料蒐集的內容，並將討論的結果整理記錄下來，例如：</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(1)危險是怎麼發生的？(2)為什麼會發生這些危險？(3)如何避免危險的發生？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10.各組派代表上臺發表，其他學生可與臺上同學互動或補充說明。</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11.統整與反思：平時多閱讀，從報章媒體事件得到資訊，增加辨識危機的能力，多吸收別人的經驗，可以幫助自己提高警覺，預防危險。</w:t>
            </w:r>
          </w:p>
        </w:tc>
        <w:tc>
          <w:tcPr>
            <w:tcW w:w="564" w:type="dxa"/>
          </w:tcPr>
          <w:p w:rsidR="00A54C31" w:rsidRPr="00E71DD4" w:rsidRDefault="00A54C31" w:rsidP="00A54C31">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(1)了解學校的健康</w:t>
            </w:r>
            <w:r w:rsidRPr="00E71DD4">
              <w:rPr>
                <w:rFonts w:ascii="標楷體" w:eastAsia="標楷體" w:hAnsi="標楷體" w:hint="eastAsia"/>
                <w:color w:val="000000"/>
              </w:rPr>
              <w:lastRenderedPageBreak/>
              <w:t>中心中有哪些相關各類校園傷害統計的報表或資料。</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(2)校園平面圖。</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(3)蒐集報章雜誌或其他媒體資源中，各類危險的相關圖片或影片。</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(4)海報紙。</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2.學生：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蒐集報章雜誌或其他媒體資源，有關各類危機情境造成危險的相關報導。</w:t>
            </w:r>
          </w:p>
        </w:tc>
        <w:tc>
          <w:tcPr>
            <w:tcW w:w="1458" w:type="dxa"/>
          </w:tcPr>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1.實作評量</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2.口語評量</w:t>
            </w:r>
          </w:p>
        </w:tc>
        <w:tc>
          <w:tcPr>
            <w:tcW w:w="1410" w:type="dxa"/>
          </w:tcPr>
          <w:p w:rsidR="00A54C31" w:rsidRPr="00E71DD4"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第十九週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規劃、執行學習及生活計畫，運用資源或策</w:t>
            </w:r>
            <w:r w:rsidRPr="00E71DD4">
              <w:rPr>
                <w:rFonts w:ascii="標楷體" w:eastAsia="標楷體" w:hAnsi="標楷體" w:hint="eastAsia"/>
                <w:color w:val="000000"/>
              </w:rPr>
              <w:lastRenderedPageBreak/>
              <w:t>略，預防危機、保護自己，並以創新思考方式，因應日常生活情境。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Ca-II-3 生活周遭潛藏危機的處理與演練。</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【活動3】行動減危機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1.教師請學生討論在校園中發生的危險行為哪些可透過正確演練來避免。例如：</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(1)遞剪刀給別人時，將剪刀的尖頭朝向他人—演練遞剪刀時把剪刀握把朝他人。</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(2)拿掃把嬉鬧—演練行進間掃把與地面垂直拿手上。</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(3)上樓下樓不依序走，爭先恐後—演練上下樓梯靠右依序行</w:t>
            </w:r>
            <w:r w:rsidRPr="00E71DD4">
              <w:rPr>
                <w:rFonts w:ascii="標楷體" w:eastAsia="標楷體" w:hAnsi="標楷體" w:hint="eastAsia"/>
                <w:color w:val="000000"/>
              </w:rPr>
              <w:lastRenderedPageBreak/>
              <w:t>走。</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2.師生共同討論，可以前往哪些校園內容易發生危險的場所，進行實際正確活動的演練，例如：到遊樂場請學生示範使用各遊戲設施前如何檢查，並實際操作正確的遊戲方法。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3.活動進行時，教師亦可在旁提醒學生注意事項，或請學生複誦安全的規則，以加深學生實施正確行動的印象。</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4.統整與反思：透過安全演練，事先預防、調整不當行為，可以減少危險的發生。</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rPr>
                <w:rFonts w:ascii="新細明體" w:hAnsi="新細明體" w:cs="新細明體"/>
              </w:rPr>
            </w:pP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1.實踐評量</w:t>
            </w:r>
          </w:p>
        </w:tc>
        <w:tc>
          <w:tcPr>
            <w:tcW w:w="1410" w:type="dxa"/>
          </w:tcPr>
          <w:p w:rsidR="00A54C31" w:rsidRPr="00E71DD4"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第廿週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規劃、執行學習及生活計畫，運用資源或策略，</w:t>
            </w:r>
            <w:r w:rsidRPr="00E71DD4">
              <w:rPr>
                <w:rFonts w:ascii="標楷體" w:eastAsia="標楷體" w:hAnsi="標楷體" w:hint="eastAsia"/>
                <w:color w:val="000000"/>
              </w:rPr>
              <w:lastRenderedPageBreak/>
              <w:t>預防危機、保護自己，並以創新思考方式，因應日常生活情</w:t>
            </w:r>
            <w:bookmarkStart w:id="0" w:name="_GoBack"/>
            <w:bookmarkEnd w:id="0"/>
            <w:r w:rsidRPr="00E71DD4">
              <w:rPr>
                <w:rFonts w:ascii="標楷體" w:eastAsia="標楷體" w:hAnsi="標楷體" w:hint="eastAsia"/>
                <w:color w:val="000000"/>
              </w:rPr>
              <w:t>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Ca-II-3 生活周遭潛藏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危機的處理與演練。</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【活動3】行動減危機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1.學生根據自己的經驗，思考家中有可能發生的危機的地點、發生的原因及可能產生的結果，並和同學分享。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2.學生了解家庭的危機之後，檢討如何避免或減低家中危機的發生的方法。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3.教師發下「居家安全檢核處理紀錄」學習單，並請學生回家和家人一起討論、記錄家中的危機，並完成「居家安全檢核處理</w:t>
            </w:r>
            <w:r w:rsidRPr="00E71DD4">
              <w:rPr>
                <w:rFonts w:ascii="標楷體" w:eastAsia="標楷體" w:hAnsi="標楷體" w:hint="eastAsia"/>
                <w:color w:val="000000"/>
              </w:rPr>
              <w:lastRenderedPageBreak/>
              <w:t>紀錄」。</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4.統整與反思：居家安全由家庭成員共同維護，完成檢核表後，也要和家人研議如何避免發生危機，共創安全的居家生活環境。</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5.學生將蒐集到潛藏在生活中的危機情境，透過發表分享讓其他同學了解。</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6.學生面對危機時，可先透過方法自行避免危機。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7.無法自行處理演練或解決的危機，可以請其他大人幫忙。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8.歸納解決社區潛藏危機的方法，例如：</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(1)請里長幫忙。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(2)通知公園路燈工程管理處。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(3)撥打1999服務專線。</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(4)到縣市政府網站線上報修。</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9.統整與反思：生活中有許多危險都可以避免，隨時注意安全、保護自己，也可以為社區盡一份力量，解除社區中的潛藏危機。</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每人一張「居家安全檢核處理紀錄」學習單（詳見教</w:t>
            </w:r>
            <w:r w:rsidRPr="00E71DD4">
              <w:rPr>
                <w:rFonts w:ascii="標楷體" w:eastAsia="標楷體" w:hAnsi="標楷體" w:hint="eastAsia"/>
                <w:color w:val="000000"/>
              </w:rPr>
              <w:lastRenderedPageBreak/>
              <w:t>師手冊第120頁）。</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2.學生：蒐集在社區生活中發現到潛藏危機的情境。</w:t>
            </w:r>
          </w:p>
        </w:tc>
        <w:tc>
          <w:tcPr>
            <w:tcW w:w="1458" w:type="dxa"/>
          </w:tcPr>
          <w:p w:rsidR="00A54C31" w:rsidRPr="00E71DD4" w:rsidRDefault="00A54C31" w:rsidP="00A54C31">
            <w:pPr>
              <w:pStyle w:val="Web"/>
              <w:spacing w:before="0" w:beforeAutospacing="0" w:after="0" w:afterAutospacing="0"/>
              <w:ind w:left="57" w:right="-28"/>
            </w:pPr>
            <w:r w:rsidRPr="00E71DD4">
              <w:rPr>
                <w:rFonts w:ascii="標楷體" w:eastAsia="標楷體" w:hAnsi="標楷體" w:hint="eastAsia"/>
                <w:color w:val="000000"/>
              </w:rPr>
              <w:lastRenderedPageBreak/>
              <w:t>1.實踐量</w:t>
            </w:r>
          </w:p>
          <w:p w:rsidR="00A54C31" w:rsidRPr="00E71DD4" w:rsidRDefault="00A54C31" w:rsidP="00A54C31"/>
          <w:p w:rsidR="00A54C31" w:rsidRPr="00E71DD4" w:rsidRDefault="00A54C31" w:rsidP="00A54C31">
            <w:pPr>
              <w:pStyle w:val="Web"/>
              <w:spacing w:before="0" w:beforeAutospacing="0" w:after="0" w:afterAutospacing="0"/>
              <w:ind w:left="57" w:right="-28"/>
            </w:pPr>
            <w:r w:rsidRPr="00E71DD4">
              <w:rPr>
                <w:rFonts w:ascii="標楷體" w:eastAsia="標楷體" w:hAnsi="標楷體" w:hint="eastAsia"/>
                <w:color w:val="000000"/>
              </w:rPr>
              <w:t>2.口與評量</w:t>
            </w:r>
          </w:p>
        </w:tc>
        <w:tc>
          <w:tcPr>
            <w:tcW w:w="1410" w:type="dxa"/>
          </w:tcPr>
          <w:p w:rsidR="00A54C31" w:rsidRPr="00E71DD4"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bl>
    <w:p w:rsidR="009E6F5E" w:rsidRDefault="009E6F5E" w:rsidP="009E6F5E">
      <w:pPr>
        <w:widowControl/>
        <w:rPr>
          <w:rFonts w:ascii="標楷體" w:eastAsia="標楷體" w:hAnsi="標楷體"/>
          <w:color w:val="FF0000"/>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A54C31" w:rsidRDefault="00A54C31" w:rsidP="009E6F5E">
      <w:pPr>
        <w:widowControl/>
        <w:rPr>
          <w:rFonts w:ascii="標楷體" w:eastAsia="標楷體" w:hAnsi="標楷體"/>
          <w:color w:val="FF0000"/>
        </w:rPr>
      </w:pPr>
    </w:p>
    <w:p w:rsidR="00A54C31" w:rsidRDefault="00A54C31" w:rsidP="009E6F5E">
      <w:pPr>
        <w:widowControl/>
        <w:rPr>
          <w:rFonts w:ascii="標楷體" w:eastAsia="標楷體" w:hAnsi="標楷體"/>
          <w:color w:val="FF0000"/>
        </w:rPr>
      </w:pPr>
    </w:p>
    <w:p w:rsidR="00A54C31" w:rsidRDefault="00A54C31" w:rsidP="009E6F5E">
      <w:pPr>
        <w:widowControl/>
        <w:rPr>
          <w:rFonts w:ascii="標楷體" w:eastAsia="標楷體" w:hAnsi="標楷體"/>
          <w:color w:val="FF0000"/>
        </w:rPr>
      </w:pPr>
    </w:p>
    <w:p w:rsidR="00A54C31" w:rsidRDefault="00A54C31" w:rsidP="009E6F5E">
      <w:pPr>
        <w:widowControl/>
        <w:rPr>
          <w:rFonts w:ascii="標楷體" w:eastAsia="標楷體" w:hAnsi="標楷體"/>
          <w:color w:val="FF0000"/>
        </w:rPr>
      </w:pPr>
    </w:p>
    <w:p w:rsidR="00A54C31" w:rsidRDefault="00A54C31" w:rsidP="009E6F5E">
      <w:pPr>
        <w:widowControl/>
        <w:rPr>
          <w:rFonts w:ascii="標楷體" w:eastAsia="標楷體" w:hAnsi="標楷體"/>
          <w:color w:val="FF0000"/>
        </w:rPr>
      </w:pPr>
    </w:p>
    <w:p w:rsidR="00A54C31" w:rsidRDefault="00A54C31" w:rsidP="009E6F5E">
      <w:pPr>
        <w:widowControl/>
        <w:rPr>
          <w:rFonts w:ascii="標楷體" w:eastAsia="標楷體" w:hAnsi="標楷體"/>
          <w:color w:val="FF0000"/>
        </w:rPr>
      </w:pPr>
    </w:p>
    <w:p w:rsidR="00A86A52" w:rsidRDefault="00A86A52" w:rsidP="00A86A52">
      <w:pPr>
        <w:jc w:val="cente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11</w:t>
      </w:r>
      <w:r w:rsidR="00EC1B38">
        <w:rPr>
          <w:rFonts w:ascii="標楷體" w:eastAsia="標楷體" w:hAnsi="標楷體" w:cs="標楷體" w:hint="eastAsia"/>
          <w:b/>
          <w:sz w:val="28"/>
          <w:szCs w:val="28"/>
          <w:u w:val="single"/>
        </w:rPr>
        <w:t>1</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3</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2</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3年級教學群</w:t>
      </w:r>
      <w:r w:rsidRPr="001E290D">
        <w:rPr>
          <w:rFonts w:ascii="標楷體" w:eastAsia="標楷體" w:hAnsi="標楷體" w:cs="標楷體" w:hint="eastAsia"/>
          <w:b/>
          <w:sz w:val="28"/>
          <w:szCs w:val="28"/>
          <w:u w:val="single"/>
        </w:rPr>
        <w:t>＿</w:t>
      </w:r>
    </w:p>
    <w:p w:rsidR="00A86A52" w:rsidRPr="00056019" w:rsidRDefault="00056019" w:rsidP="00056019">
      <w:pPr>
        <w:rPr>
          <w:rFonts w:ascii="標楷體" w:eastAsia="標楷體" w:hAnsi="標楷體" w:cs="標楷體"/>
          <w:b/>
        </w:rPr>
      </w:pPr>
      <w:r w:rsidRPr="00056019">
        <w:rPr>
          <w:rFonts w:ascii="標楷體" w:eastAsia="標楷體" w:hAnsi="標楷體" w:cs="標楷體" w:hint="eastAsia"/>
          <w:b/>
        </w:rPr>
        <w:t>(一)普通班</w:t>
      </w:r>
    </w:p>
    <w:p w:rsidR="00A86A52" w:rsidRPr="00A86A52" w:rsidRDefault="00A86A52" w:rsidP="00A86A52">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Pr>
          <w:rFonts w:ascii="新細明體" w:hAnsi="新細明體" w:hint="eastAsia"/>
          <w:b/>
          <w:color w:val="000000"/>
        </w:rPr>
        <w:t>、</w:t>
      </w:r>
      <w:r w:rsidRPr="00A86A52">
        <w:rPr>
          <w:rFonts w:ascii="標楷體" w:eastAsia="標楷體" w:hAnsi="標楷體" w:hint="eastAsia"/>
          <w:b/>
          <w:color w:val="000000"/>
        </w:rPr>
        <w:t>課</w:t>
      </w:r>
      <w:r w:rsidRPr="00A86A52">
        <w:rPr>
          <w:rFonts w:ascii="標楷體" w:eastAsia="標楷體" w:hAnsi="標楷體"/>
          <w:b/>
          <w:color w:val="000000"/>
        </w:rPr>
        <w:t>程類別：</w:t>
      </w:r>
    </w:p>
    <w:p w:rsidR="00A86A52" w:rsidRPr="00A86A52" w:rsidRDefault="00A86A52" w:rsidP="00A86A52">
      <w:pPr>
        <w:autoSpaceDE w:val="0"/>
        <w:autoSpaceDN w:val="0"/>
        <w:adjustRightInd w:val="0"/>
        <w:ind w:left="480"/>
        <w:rPr>
          <w:rFonts w:ascii="Wingdings 2" w:eastAsiaTheme="minorEastAsia" w:hAnsi="Wingdings 2" w:cs="Wingdings 2"/>
          <w:color w:val="000000"/>
          <w:kern w:val="0"/>
        </w:rPr>
      </w:pPr>
      <w:r w:rsidRPr="00A86A52">
        <w:rPr>
          <w:rFonts w:ascii="標楷體" w:eastAsia="標楷體" w:hAnsi="標楷體" w:hint="eastAsia"/>
          <w:color w:val="000000"/>
        </w:rPr>
        <w:t>□國</w:t>
      </w:r>
      <w:r w:rsidRPr="00A86A52">
        <w:rPr>
          <w:rFonts w:ascii="標楷體" w:eastAsia="標楷體" w:hAnsi="標楷體"/>
          <w:color w:val="000000"/>
        </w:rPr>
        <w:t>語文</w:t>
      </w:r>
      <w:r w:rsidRPr="00A86A52">
        <w:rPr>
          <w:rFonts w:ascii="標楷體" w:eastAsia="標楷體" w:hAnsi="標楷體" w:hint="eastAsia"/>
          <w:color w:val="000000"/>
        </w:rPr>
        <w:t xml:space="preserve">     □</w:t>
      </w:r>
      <w:r w:rsidRPr="00A86A52">
        <w:rPr>
          <w:rFonts w:ascii="標楷體" w:eastAsia="標楷體" w:hAnsi="標楷體"/>
          <w:color w:val="000000"/>
        </w:rPr>
        <w:t>閩南語文</w:t>
      </w:r>
      <w:r w:rsidRPr="00A86A52">
        <w:rPr>
          <w:rFonts w:ascii="標楷體" w:eastAsia="標楷體" w:hAnsi="標楷體" w:hint="eastAsia"/>
          <w:color w:val="000000"/>
        </w:rPr>
        <w:t xml:space="preserve"> </w:t>
      </w:r>
      <w:r w:rsidRPr="00A86A52">
        <w:rPr>
          <w:rFonts w:ascii="標楷體" w:eastAsia="標楷體" w:hAnsi="標楷體"/>
          <w:color w:val="000000"/>
        </w:rPr>
        <w:t xml:space="preserve">  </w:t>
      </w:r>
      <w:r w:rsidRPr="00A86A52">
        <w:rPr>
          <w:rFonts w:ascii="標楷體" w:eastAsia="標楷體" w:hAnsi="標楷體" w:hint="eastAsia"/>
          <w:color w:val="000000"/>
        </w:rPr>
        <w:t xml:space="preserve">    </w:t>
      </w:r>
      <w:r w:rsidRPr="00A86A52">
        <w:rPr>
          <w:rFonts w:ascii="標楷體" w:eastAsia="標楷體" w:hAnsi="標楷體" w:cs="MS Gothic" w:hint="eastAsia"/>
          <w:color w:val="000000"/>
        </w:rPr>
        <w:t>□</w:t>
      </w:r>
      <w:r w:rsidRPr="00A86A52">
        <w:rPr>
          <w:rFonts w:ascii="標楷體" w:eastAsia="標楷體" w:hAnsi="標楷體" w:cs="MS Gothic"/>
          <w:color w:val="000000"/>
        </w:rPr>
        <w:t>客家語文</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原住民族語文：</w:t>
      </w:r>
      <w:r w:rsidRPr="00A86A52">
        <w:rPr>
          <w:rFonts w:ascii="標楷體" w:eastAsia="標楷體" w:hAnsi="標楷體" w:cs="MS Gothic" w:hint="eastAsia"/>
          <w:color w:val="000000"/>
          <w:u w:val="single"/>
        </w:rPr>
        <w:t xml:space="preserve">    </w:t>
      </w:r>
      <w:r w:rsidRPr="00A86A52">
        <w:rPr>
          <w:rFonts w:ascii="標楷體" w:eastAsia="標楷體" w:hAnsi="標楷體" w:cs="MS Gothic" w:hint="eastAsia"/>
          <w:color w:val="000000"/>
        </w:rPr>
        <w:t>族          □</w:t>
      </w:r>
      <w:r w:rsidRPr="00A86A52">
        <w:rPr>
          <w:rFonts w:ascii="標楷體" w:eastAsia="標楷體" w:hAnsi="標楷體" w:cs="MS Gothic"/>
          <w:color w:val="000000"/>
        </w:rPr>
        <w:t>新住民語文：</w:t>
      </w:r>
      <w:r w:rsidRPr="00A86A52">
        <w:rPr>
          <w:rFonts w:ascii="標楷體" w:eastAsia="標楷體" w:hAnsi="標楷體" w:cs="MS Gothic" w:hint="eastAsia"/>
          <w:color w:val="000000"/>
          <w:u w:val="single"/>
        </w:rPr>
        <w:t xml:space="preserve">    </w:t>
      </w:r>
      <w:r w:rsidRPr="00A86A52">
        <w:rPr>
          <w:rFonts w:ascii="標楷體" w:eastAsia="標楷體" w:hAnsi="標楷體" w:cs="MS Gothic" w:hint="eastAsia"/>
          <w:color w:val="000000"/>
        </w:rPr>
        <w:t xml:space="preserve">語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英語文</w:t>
      </w:r>
    </w:p>
    <w:p w:rsidR="00A86A52" w:rsidRPr="00A86A52" w:rsidRDefault="00A86A52" w:rsidP="00A86A52">
      <w:pPr>
        <w:adjustRightInd w:val="0"/>
        <w:snapToGrid w:val="0"/>
        <w:spacing w:line="240" w:lineRule="atLeast"/>
        <w:ind w:left="480"/>
        <w:rPr>
          <w:rFonts w:ascii="標楷體" w:eastAsia="標楷體" w:hAnsi="標楷體" w:cs="MS Gothic"/>
          <w:color w:val="000000"/>
        </w:rPr>
      </w:pPr>
      <w:r w:rsidRPr="00A86A52">
        <w:rPr>
          <w:rFonts w:ascii="標楷體" w:eastAsia="標楷體" w:hAnsi="標楷體" w:hint="eastAsia"/>
          <w:color w:val="000000"/>
        </w:rPr>
        <w:t>□</w:t>
      </w:r>
      <w:r w:rsidRPr="00A86A52">
        <w:rPr>
          <w:rFonts w:ascii="標楷體" w:eastAsia="標楷體" w:hAnsi="標楷體" w:cs="MS Gothic"/>
          <w:color w:val="000000"/>
        </w:rPr>
        <w:t>數學</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健康與體育</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生活課程</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社會</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自然</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藝術</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00F9367B">
        <w:rPr>
          <w:rFonts w:ascii="Wingdings 2" w:eastAsiaTheme="minorEastAsia" w:hAnsi="Wingdings 2" w:cs="Wingdings 2"/>
          <w:color w:val="000000"/>
          <w:kern w:val="0"/>
          <w:sz w:val="26"/>
          <w:szCs w:val="26"/>
        </w:rPr>
        <w:sym w:font="Wingdings 2" w:char="F0A2"/>
      </w:r>
      <w:r w:rsidRPr="00A86A52">
        <w:rPr>
          <w:rFonts w:ascii="標楷體" w:eastAsia="標楷體" w:hAnsi="標楷體" w:cs="MS Gothic"/>
          <w:color w:val="000000"/>
        </w:rPr>
        <w:t>綜合</w:t>
      </w:r>
    </w:p>
    <w:p w:rsidR="00A86A52" w:rsidRPr="00A86A52" w:rsidRDefault="00A86A52" w:rsidP="00A86A52">
      <w:pPr>
        <w:spacing w:afterLines="100" w:after="240" w:line="400" w:lineRule="exact"/>
        <w:jc w:val="both"/>
        <w:rPr>
          <w:rFonts w:ascii="標楷體" w:eastAsia="標楷體" w:hAnsi="標楷體"/>
          <w:b/>
          <w:color w:val="000000"/>
        </w:rPr>
      </w:pPr>
      <w:r>
        <w:rPr>
          <w:rFonts w:ascii="標楷體" w:eastAsia="標楷體" w:hAnsi="標楷體" w:hint="eastAsia"/>
          <w:b/>
          <w:color w:val="000000"/>
        </w:rPr>
        <w:t>二</w:t>
      </w:r>
      <w:r>
        <w:rPr>
          <w:rFonts w:ascii="新細明體" w:hAnsi="新細明體" w:hint="eastAsia"/>
          <w:b/>
          <w:color w:val="000000"/>
        </w:rPr>
        <w:t>、</w:t>
      </w:r>
      <w:r w:rsidRPr="00A86A52">
        <w:rPr>
          <w:rFonts w:ascii="標楷體" w:eastAsia="標楷體" w:hAnsi="標楷體" w:hint="eastAsia"/>
          <w:b/>
          <w:color w:val="000000"/>
        </w:rPr>
        <w:t>學習節數：</w:t>
      </w:r>
      <w:r w:rsidRPr="00A86A52">
        <w:rPr>
          <w:rFonts w:ascii="標楷體" w:eastAsia="標楷體" w:hAnsi="標楷體"/>
          <w:color w:val="000000"/>
        </w:rPr>
        <w:t>每週</w:t>
      </w:r>
      <w:r w:rsidRPr="00A86A52">
        <w:rPr>
          <w:rFonts w:ascii="標楷體" w:eastAsia="標楷體" w:hAnsi="標楷體" w:hint="eastAsia"/>
          <w:color w:val="000000"/>
        </w:rPr>
        <w:t>（ 2 ）節，</w:t>
      </w:r>
      <w:r w:rsidRPr="00A86A52">
        <w:rPr>
          <w:rFonts w:eastAsia="標楷體" w:hint="eastAsia"/>
          <w:color w:val="000000" w:themeColor="text1"/>
        </w:rPr>
        <w:t>實施</w:t>
      </w:r>
      <w:r w:rsidRPr="00A86A52">
        <w:rPr>
          <w:rFonts w:eastAsia="標楷體" w:hint="eastAsia"/>
          <w:color w:val="000000" w:themeColor="text1"/>
        </w:rPr>
        <w:t>(</w:t>
      </w:r>
      <w:r w:rsidRPr="00A86A52">
        <w:rPr>
          <w:rFonts w:eastAsia="標楷體"/>
          <w:color w:val="000000" w:themeColor="text1"/>
        </w:rPr>
        <w:t xml:space="preserve"> </w:t>
      </w:r>
      <w:r w:rsidRPr="00A86A52">
        <w:rPr>
          <w:rFonts w:eastAsia="標楷體" w:hint="eastAsia"/>
          <w:color w:val="000000" w:themeColor="text1"/>
        </w:rPr>
        <w:t xml:space="preserve"> 20  </w:t>
      </w:r>
      <w:r w:rsidRPr="00A86A52">
        <w:rPr>
          <w:rFonts w:eastAsia="標楷體"/>
          <w:color w:val="000000" w:themeColor="text1"/>
        </w:rPr>
        <w:t>)</w:t>
      </w:r>
      <w:r w:rsidRPr="00A86A52">
        <w:rPr>
          <w:rFonts w:eastAsia="標楷體" w:hint="eastAsia"/>
          <w:color w:val="000000" w:themeColor="text1"/>
        </w:rPr>
        <w:t>週，共</w:t>
      </w:r>
      <w:r w:rsidRPr="00A86A52">
        <w:rPr>
          <w:rFonts w:eastAsia="標楷體" w:hint="eastAsia"/>
          <w:color w:val="000000" w:themeColor="text1"/>
        </w:rPr>
        <w:t xml:space="preserve">(  40 </w:t>
      </w:r>
      <w:r w:rsidRPr="00A86A52">
        <w:rPr>
          <w:rFonts w:eastAsia="標楷體"/>
          <w:color w:val="000000" w:themeColor="text1"/>
        </w:rPr>
        <w:t xml:space="preserve"> )</w:t>
      </w:r>
      <w:r w:rsidRPr="00A86A52">
        <w:rPr>
          <w:rFonts w:eastAsia="標楷體" w:hint="eastAsia"/>
          <w:color w:val="000000" w:themeColor="text1"/>
        </w:rPr>
        <w:t>節。</w:t>
      </w:r>
    </w:p>
    <w:p w:rsidR="00A86A52" w:rsidRPr="00A86A52" w:rsidRDefault="00A86A52" w:rsidP="00A86A52">
      <w:pPr>
        <w:spacing w:afterLines="100" w:after="240" w:line="400" w:lineRule="exact"/>
        <w:jc w:val="both"/>
        <w:rPr>
          <w:rFonts w:ascii="標楷體" w:eastAsia="標楷體" w:hAnsi="標楷體"/>
          <w:b/>
        </w:rPr>
      </w:pPr>
      <w:r>
        <w:rPr>
          <w:rFonts w:eastAsia="標楷體" w:hint="eastAsia"/>
          <w:b/>
        </w:rPr>
        <w:t>三</w:t>
      </w:r>
      <w:r>
        <w:rPr>
          <w:rFonts w:ascii="新細明體" w:hAnsi="新細明體" w:hint="eastAsia"/>
          <w:b/>
        </w:rPr>
        <w:t>、</w:t>
      </w:r>
      <w:r w:rsidRPr="00A86A52">
        <w:rPr>
          <w:rFonts w:eastAsia="標楷體" w:hint="eastAsia"/>
          <w:b/>
        </w:rPr>
        <w:t>素養導</w:t>
      </w:r>
      <w:r w:rsidRPr="00A86A52">
        <w:rPr>
          <w:rFonts w:eastAsia="標楷體"/>
          <w:b/>
        </w:rPr>
        <w:t>向</w:t>
      </w:r>
      <w:r w:rsidRPr="00A86A52">
        <w:rPr>
          <w:rFonts w:eastAsia="標楷體" w:hint="eastAsia"/>
          <w:b/>
        </w:rPr>
        <w:t>教學規劃：</w:t>
      </w:r>
    </w:p>
    <w:tbl>
      <w:tblPr>
        <w:tblStyle w:val="aa"/>
        <w:tblW w:w="14639" w:type="dxa"/>
        <w:tblLook w:val="04A0" w:firstRow="1" w:lastRow="0" w:firstColumn="1" w:lastColumn="0" w:noHBand="0" w:noVBand="1"/>
      </w:tblPr>
      <w:tblGrid>
        <w:gridCol w:w="744"/>
        <w:gridCol w:w="930"/>
        <w:gridCol w:w="1508"/>
        <w:gridCol w:w="1527"/>
        <w:gridCol w:w="3474"/>
        <w:gridCol w:w="558"/>
        <w:gridCol w:w="1410"/>
        <w:gridCol w:w="1403"/>
        <w:gridCol w:w="1369"/>
        <w:gridCol w:w="1716"/>
      </w:tblGrid>
      <w:tr w:rsidR="00A86A52" w:rsidRPr="0091308C" w:rsidTr="00D53DD7">
        <w:trPr>
          <w:trHeight w:val="558"/>
        </w:trPr>
        <w:tc>
          <w:tcPr>
            <w:tcW w:w="744" w:type="dxa"/>
            <w:vMerge w:val="restart"/>
            <w:vAlign w:val="center"/>
          </w:tcPr>
          <w:p w:rsidR="00A86A52" w:rsidRPr="0091308C" w:rsidRDefault="00A86A52" w:rsidP="00D53DD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930" w:type="dxa"/>
            <w:vMerge w:val="restart"/>
            <w:vAlign w:val="center"/>
          </w:tcPr>
          <w:p w:rsidR="00A86A52" w:rsidRPr="0091308C" w:rsidRDefault="00A86A52" w:rsidP="00D53DD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35" w:type="dxa"/>
            <w:gridSpan w:val="2"/>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474" w:type="dxa"/>
            <w:vMerge w:val="restart"/>
            <w:vAlign w:val="center"/>
          </w:tcPr>
          <w:p w:rsidR="00A86A52" w:rsidRDefault="00A86A52" w:rsidP="00A54C31">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A86A52" w:rsidRPr="0091308C" w:rsidRDefault="00A86A52" w:rsidP="00A54C31">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58" w:type="dxa"/>
            <w:vMerge w:val="restart"/>
            <w:vAlign w:val="center"/>
          </w:tcPr>
          <w:p w:rsidR="00A86A52" w:rsidRPr="0091308C" w:rsidRDefault="00A86A52" w:rsidP="00D53DD7">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1410" w:type="dxa"/>
            <w:vMerge w:val="restart"/>
            <w:vAlign w:val="center"/>
          </w:tcPr>
          <w:p w:rsidR="00A86A52" w:rsidRDefault="00A86A52" w:rsidP="00D53DD7">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A86A52" w:rsidRPr="0091308C" w:rsidRDefault="00A86A52" w:rsidP="00D53DD7">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03" w:type="dxa"/>
            <w:vMerge w:val="restart"/>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369" w:type="dxa"/>
            <w:vMerge w:val="restart"/>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716" w:type="dxa"/>
            <w:vMerge w:val="restart"/>
            <w:vAlign w:val="center"/>
          </w:tcPr>
          <w:p w:rsidR="00A86A52" w:rsidRPr="0091308C" w:rsidRDefault="00A86A52" w:rsidP="00A54C31">
            <w:pPr>
              <w:jc w:val="center"/>
              <w:rPr>
                <w:rFonts w:eastAsia="標楷體"/>
                <w:color w:val="000000" w:themeColor="text1"/>
              </w:rPr>
            </w:pPr>
            <w:r>
              <w:rPr>
                <w:rFonts w:eastAsia="標楷體" w:hint="eastAsia"/>
                <w:color w:val="000000" w:themeColor="text1"/>
              </w:rPr>
              <w:t>備註</w:t>
            </w:r>
          </w:p>
        </w:tc>
      </w:tr>
      <w:tr w:rsidR="00A86A52" w:rsidRPr="0091308C" w:rsidTr="00D53DD7">
        <w:trPr>
          <w:trHeight w:val="224"/>
        </w:trPr>
        <w:tc>
          <w:tcPr>
            <w:tcW w:w="744" w:type="dxa"/>
            <w:vMerge/>
          </w:tcPr>
          <w:p w:rsidR="00A86A52" w:rsidRPr="0091308C" w:rsidRDefault="00A86A52" w:rsidP="00D53DD7">
            <w:pPr>
              <w:adjustRightInd w:val="0"/>
              <w:snapToGrid w:val="0"/>
              <w:spacing w:line="240" w:lineRule="atLeast"/>
              <w:rPr>
                <w:rFonts w:eastAsia="標楷體"/>
                <w:color w:val="000000" w:themeColor="text1"/>
              </w:rPr>
            </w:pPr>
          </w:p>
        </w:tc>
        <w:tc>
          <w:tcPr>
            <w:tcW w:w="930" w:type="dxa"/>
            <w:vMerge/>
            <w:vAlign w:val="center"/>
          </w:tcPr>
          <w:p w:rsidR="00A86A52" w:rsidRPr="0091308C" w:rsidRDefault="00A86A52" w:rsidP="00D53DD7">
            <w:pPr>
              <w:adjustRightInd w:val="0"/>
              <w:snapToGrid w:val="0"/>
              <w:spacing w:line="240" w:lineRule="atLeast"/>
              <w:rPr>
                <w:rFonts w:eastAsia="標楷體"/>
                <w:color w:val="000000" w:themeColor="text1"/>
              </w:rPr>
            </w:pPr>
          </w:p>
        </w:tc>
        <w:tc>
          <w:tcPr>
            <w:tcW w:w="1508" w:type="dxa"/>
            <w:vAlign w:val="center"/>
          </w:tcPr>
          <w:p w:rsidR="00A86A52" w:rsidRPr="0091308C" w:rsidRDefault="00A86A52" w:rsidP="00A54C31">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27" w:type="dxa"/>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474" w:type="dxa"/>
            <w:vMerge/>
            <w:vAlign w:val="center"/>
          </w:tcPr>
          <w:p w:rsidR="00A86A52" w:rsidRPr="0091308C" w:rsidRDefault="00A86A52" w:rsidP="00A54C31">
            <w:pPr>
              <w:adjustRightInd w:val="0"/>
              <w:snapToGrid w:val="0"/>
              <w:spacing w:line="240" w:lineRule="atLeast"/>
              <w:jc w:val="center"/>
              <w:rPr>
                <w:rFonts w:eastAsia="標楷體"/>
                <w:color w:val="000000" w:themeColor="text1"/>
              </w:rPr>
            </w:pPr>
          </w:p>
        </w:tc>
        <w:tc>
          <w:tcPr>
            <w:tcW w:w="558" w:type="dxa"/>
            <w:vMerge/>
          </w:tcPr>
          <w:p w:rsidR="00A86A52" w:rsidRPr="0091308C" w:rsidRDefault="00A86A52" w:rsidP="00D53DD7">
            <w:pPr>
              <w:adjustRightInd w:val="0"/>
              <w:snapToGrid w:val="0"/>
              <w:spacing w:line="240" w:lineRule="atLeast"/>
              <w:jc w:val="center"/>
              <w:rPr>
                <w:rFonts w:eastAsia="標楷體"/>
                <w:color w:val="000000" w:themeColor="text1"/>
              </w:rPr>
            </w:pPr>
          </w:p>
        </w:tc>
        <w:tc>
          <w:tcPr>
            <w:tcW w:w="1410" w:type="dxa"/>
            <w:vMerge/>
          </w:tcPr>
          <w:p w:rsidR="00A86A52" w:rsidRPr="0091308C" w:rsidRDefault="00A86A52" w:rsidP="00D53DD7">
            <w:pPr>
              <w:adjustRightInd w:val="0"/>
              <w:snapToGrid w:val="0"/>
              <w:spacing w:line="240" w:lineRule="atLeast"/>
              <w:rPr>
                <w:rFonts w:eastAsia="標楷體"/>
                <w:color w:val="000000" w:themeColor="text1"/>
              </w:rPr>
            </w:pPr>
          </w:p>
        </w:tc>
        <w:tc>
          <w:tcPr>
            <w:tcW w:w="1403" w:type="dxa"/>
            <w:vMerge/>
            <w:vAlign w:val="center"/>
          </w:tcPr>
          <w:p w:rsidR="00A86A52" w:rsidRPr="0091308C" w:rsidRDefault="00A86A52" w:rsidP="00A54C31">
            <w:pPr>
              <w:adjustRightInd w:val="0"/>
              <w:snapToGrid w:val="0"/>
              <w:spacing w:line="240" w:lineRule="atLeast"/>
              <w:jc w:val="center"/>
              <w:rPr>
                <w:rFonts w:eastAsia="標楷體"/>
                <w:color w:val="000000" w:themeColor="text1"/>
              </w:rPr>
            </w:pPr>
          </w:p>
        </w:tc>
        <w:tc>
          <w:tcPr>
            <w:tcW w:w="1369" w:type="dxa"/>
            <w:vMerge/>
            <w:vAlign w:val="center"/>
          </w:tcPr>
          <w:p w:rsidR="00A86A52" w:rsidRPr="0091308C" w:rsidRDefault="00A86A52" w:rsidP="00A54C31">
            <w:pPr>
              <w:adjustRightInd w:val="0"/>
              <w:snapToGrid w:val="0"/>
              <w:spacing w:line="240" w:lineRule="atLeast"/>
              <w:jc w:val="center"/>
              <w:rPr>
                <w:rFonts w:eastAsia="標楷體"/>
                <w:color w:val="000000" w:themeColor="text1"/>
              </w:rPr>
            </w:pPr>
          </w:p>
        </w:tc>
        <w:tc>
          <w:tcPr>
            <w:tcW w:w="1716" w:type="dxa"/>
            <w:vMerge/>
          </w:tcPr>
          <w:p w:rsidR="00A86A52" w:rsidRPr="0091308C" w:rsidRDefault="00A86A52" w:rsidP="00A54C31">
            <w:pPr>
              <w:adjustRightInd w:val="0"/>
              <w:snapToGrid w:val="0"/>
              <w:spacing w:line="240" w:lineRule="atLeast"/>
              <w:jc w:val="center"/>
              <w:rPr>
                <w:rFonts w:eastAsia="標楷體"/>
                <w:color w:val="000000" w:themeColor="text1"/>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第一週</w:t>
            </w:r>
          </w:p>
        </w:tc>
        <w:tc>
          <w:tcPr>
            <w:tcW w:w="93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綜-E-A2 探索學習方法，培養思考能力與自律負責的態度，並透過體驗與實踐</w:t>
            </w:r>
            <w:r w:rsidRPr="00E71DD4">
              <w:rPr>
                <w:rFonts w:ascii="標楷體" w:eastAsia="標楷體" w:hAnsi="標楷體" w:hint="eastAsia"/>
                <w:color w:val="000000"/>
              </w:rPr>
              <w:lastRenderedPageBreak/>
              <w:t>解決日常生活問題。</w:t>
            </w:r>
          </w:p>
        </w:tc>
        <w:tc>
          <w:tcPr>
            <w:tcW w:w="1508"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Ab-II-1 有效的學習方法。</w:t>
            </w:r>
          </w:p>
        </w:tc>
        <w:tc>
          <w:tcPr>
            <w:tcW w:w="3474"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【活動1】學習有經驗</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color w:val="000000"/>
              </w:rPr>
              <w:t>1.</w:t>
            </w:r>
            <w:r w:rsidRPr="00E71DD4">
              <w:rPr>
                <w:rFonts w:ascii="標楷體" w:eastAsia="標楷體" w:hAnsi="標楷體" w:hint="eastAsia"/>
                <w:color w:val="000000"/>
              </w:rPr>
              <w:t>小飛的故事：故事內容：寒假期間，在小飛身上發生了一件事，小飛的好朋友學會騎腳踏車後來找小飛玩，但其實小飛很怕摔跤，所以一直不敢學騎腳踏車。但小飛想要和好朋友一起玩，決定鼓起勇氣學習騎腳踏車，因為學會之後，不但可以跟同學一起享受騎車的樂趣，也可以和家人一起運動。在學習騎腳踏車的過程中，小飛非常緊張，摔了幾次後差點放棄。幸好在爸爸和同學的鼓勵下，堅持了下來，學會騎腳踏車之後真的好開心。</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2.教師提問：你有哪些學習的經</w:t>
            </w:r>
            <w:r w:rsidRPr="00E71DD4">
              <w:rPr>
                <w:rFonts w:ascii="標楷體" w:eastAsia="標楷體" w:hAnsi="標楷體" w:hint="eastAsia"/>
                <w:color w:val="000000"/>
              </w:rPr>
              <w:lastRenderedPageBreak/>
              <w:t>驗呢？學生思考自己是否也有與學習騎腳踏車類似的經驗。</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3.教師提問：你曾經有哪些想學的事呢？學生思考想學的事物與原因。學生把白紙對折，在上半部寫下想學的事與原因。</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4.教師提問：你有害怕學習或不想學習的事嗎？學生思考自己有哪些不想學的事，以及不想學習的原因，寫在白紙下半部。學生反思，如果不學習這件事，只學自己想學的，可能在生活中發生哪些不方便的事？學生將不想學習事物可能的影響，寫在白紙下半部。</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5.小組分享自己想學的事與不想學的事及其影響，若有學生回答沒有影響，教師可適時指導學生從不同的角度思考。</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6.學生討論：(1)勇敢的小飛和害怕的小飛在面對新事物的學習有什麼不同？(2)下次面對新的學習，自己會如何選擇及面對？</w:t>
            </w:r>
          </w:p>
        </w:tc>
        <w:tc>
          <w:tcPr>
            <w:tcW w:w="558" w:type="dxa"/>
          </w:tcPr>
          <w:p w:rsidR="00D53DD7" w:rsidRPr="00E71DD4" w:rsidRDefault="00D53DD7" w:rsidP="00D53DD7">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一張白紙。</w:t>
            </w:r>
          </w:p>
        </w:tc>
        <w:tc>
          <w:tcPr>
            <w:tcW w:w="1403" w:type="dxa"/>
          </w:tcPr>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1.自我評量</w:t>
            </w:r>
          </w:p>
        </w:tc>
        <w:tc>
          <w:tcPr>
            <w:tcW w:w="1369" w:type="dxa"/>
          </w:tcPr>
          <w:p w:rsidR="00D53DD7" w:rsidRPr="00E71DD4" w:rsidRDefault="00D53DD7" w:rsidP="008D64F4">
            <w:pPr>
              <w:rPr>
                <w:rFonts w:ascii="標楷體" w:eastAsia="標楷體" w:hAnsi="標楷體" w:cs="新細明體"/>
              </w:rPr>
            </w:pP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第二週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探索學習方法，</w:t>
            </w:r>
            <w:r w:rsidRPr="00E71DD4">
              <w:rPr>
                <w:rFonts w:ascii="標楷體" w:eastAsia="標楷體" w:hAnsi="標楷體" w:hint="eastAsia"/>
                <w:color w:val="000000"/>
              </w:rPr>
              <w:lastRenderedPageBreak/>
              <w:t>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Ab-II-1 有效的學習方法。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【活動1】學習有經驗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1.學生思考：我在學習的過程中，曾經產生過什麼想法或感受呢？學生依序上臺分享自己印象深刻的學習經驗，並說出</w:t>
            </w:r>
            <w:r w:rsidRPr="00E71DD4">
              <w:rPr>
                <w:rFonts w:ascii="標楷體" w:eastAsia="標楷體" w:hAnsi="標楷體" w:hint="eastAsia"/>
                <w:color w:val="000000"/>
              </w:rPr>
              <w:lastRenderedPageBreak/>
              <w:t>學習後的心情，透過分享發表，蒐集到更多元、廣泛的學習經驗。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2.教師提問：學習時若遇到困難，你會用怎樣的態度面對呢？當你學會一件事後，你的心情如何？小組分享討論，回想自己成功學習的經驗，思考面對遇到困難時的正確態度，以及成功挑戰困難的心情。</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3.學生思考：我曾經因為什麼原因想學習什麼事？我當時如何學習呢？教師發下每人一張「學習經驗大家談」學習單，學生先寫下自己曾經學會的事物。</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4.小組進行分享，接著將組員分享的事物、動機、方法，寫在黑板上。教師請學生分享各種學習方式，在校外可以找誰指導，或有哪些方法可以在學校內進行學習，最後全班共同歸納學習。</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5.學生選擇把印象深刻的三位同學發表內容寫在學習單上。教師整合學生對學習方式的討論，例如：上網、請教父母或長輩、看影片、看說明書、看教學影片等，引導學生覺察，不同的學習方法可以如何運用</w:t>
            </w:r>
            <w:r w:rsidRPr="00E71DD4">
              <w:rPr>
                <w:rFonts w:ascii="標楷體" w:eastAsia="標楷體" w:hAnsi="標楷體" w:hint="eastAsia"/>
                <w:color w:val="000000"/>
              </w:rPr>
              <w:lastRenderedPageBreak/>
              <w:t>在學習上。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6.教師提問：你喜歡學習嗎？你認為學得好或學不好的原因是什麼呢？教師針對不喜歡學習的學生予以鼓勵，覺察不喜歡學習的原因。</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每人一張「學習經驗大家談」學習單（詳見</w:t>
            </w:r>
            <w:r w:rsidRPr="00E71DD4">
              <w:rPr>
                <w:rFonts w:ascii="標楷體" w:eastAsia="標楷體" w:hAnsi="標楷體" w:hint="eastAsia"/>
                <w:color w:val="000000"/>
              </w:rPr>
              <w:lastRenderedPageBreak/>
              <w:t>教師手冊第107頁）。</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白紙一張。</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rPr>
                <w:rFonts w:ascii="新細明體" w:hAnsi="新細明體" w:cs="新細明體"/>
              </w:rPr>
            </w:pP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第三週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探索學習方法，培養思考能力與自律負責的態度，並透過體驗與實踐解決日常生活問題。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Ab-II-1 有效的學習方法。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【活動2】學習有方法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1.學生思考：我現在的學習遇到哪些問題？我想問問同學，你們有哪些解決的方法呢？教師引導學生學生發現問題（自發），然後藉由彼此之間的對話（互動），嘗試解決問題（共好）。</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2.教師發下每人一張「學習有問題嗎？」學習單，每位學生先針對課本第12～13頁的4個情境題，提出一個解決的方法，並寫在學習單上。學生上臺發表解決的辦法，教師歸納並整理在黑板上。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自己目前在各種學習上遇到的困難。學生將自己的學習問題寫在學習單上，小組討論黑板上歸納統整的各領域學習方法，或使用粉筆對話，安靜的對不同的同學給予建議。思考同學們給予的建議，針對不懂的地方提出問</w:t>
            </w:r>
            <w:r w:rsidRPr="00E71DD4">
              <w:rPr>
                <w:rFonts w:ascii="標楷體" w:eastAsia="標楷體" w:hAnsi="標楷體" w:hint="eastAsia"/>
                <w:color w:val="000000"/>
              </w:rPr>
              <w:lastRenderedPageBreak/>
              <w:t>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4.教師鼓勵學生：請試著參考同學的建議做做看吧！教師提醒學生，如果選擇的解決方式失敗，先思考失敗的原因，調整後繼續嘗試。</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每人一張「學習有問題嗎？」學習單（詳見教師手冊第108頁）。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【閱讀素養教育】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閱E10 中、高年級：能從報章雜誌及其他閱讀媒材中汲取與學科相關的知</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識。</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第四週</w:t>
            </w:r>
          </w:p>
        </w:tc>
        <w:tc>
          <w:tcPr>
            <w:tcW w:w="93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綜-E-A2 探索學習方法，培養思考能力與自律負責的態度，並透過體驗與實踐解決日常生活問題。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Ab-II-1 有效的學習方法。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【活動2】學習有方法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1.學生思考：原來大家都有不同的學習方法，我還想知道更多方法，再從中找出適合我的學習方法。學生拿出一張白紙，思考自己如何學習學各領域的課程，將學習方法寫在第一張白紙正面。</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2.教師把擅長同一領域的學生分在同一組，組內分享該領域的學習方法。學生將同學的分享寫在第一張白紙反面，覺察同個領域有不同的學習方法。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再次分組，各組組員須包含擅長不同領域的人。學生拿出第二張白紙，在白紙正面寫下自己各個領域的學習方法，若沒有學習方法則可以略過不寫，每人依序發表。學生在白紙反面記錄同學與自己不同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4.經過小組分享，學生了解其他人的學習方法後，可選擇一</w:t>
            </w:r>
            <w:r w:rsidRPr="00E71DD4">
              <w:rPr>
                <w:rFonts w:ascii="標楷體" w:eastAsia="標楷體" w:hAnsi="標楷體" w:hint="eastAsia"/>
                <w:color w:val="000000"/>
              </w:rPr>
              <w:lastRenderedPageBreak/>
              <w:t>位同學進行訪問，深入了解他的學習方法。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發下每人一張「訪問師長記錄單」，學生4～5人一組，討論訪問師長的題目，小組可針對師長擅長的領域、學習動機、學習技巧、學習方法、學習習慣、學習態度、學習過程，或曾遇到的學習困難等，擬訂訪問題目，亦可代入自身學習困境擬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6.小組決定訪問對象後，前往邀約該位師長，邀約時要向師長確定訪問的日期時間以及訪問的主題等。小組依約進行訪問活動，師長回答時，每位組員都要填寫記錄單。並請師長推薦一種學習方法</w:t>
            </w:r>
            <w:r w:rsidRPr="00E71DD4">
              <w:rPr>
                <w:rFonts w:ascii="標楷體" w:eastAsia="標楷體" w:hAnsi="標楷體"/>
                <w:color w:val="000000"/>
              </w:rPr>
              <w:t>。</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7.訪問結束後，組內分享自己的收穫與心得。教師發下每組一張海報紙，小組整理師長推薦的學習方法，將其中一項學習方法製作成海報。小組上臺發表海報，分享蒐集到的學習方法。</w:t>
            </w:r>
          </w:p>
        </w:tc>
        <w:tc>
          <w:tcPr>
            <w:tcW w:w="558" w:type="dxa"/>
          </w:tcPr>
          <w:p w:rsidR="00D53DD7" w:rsidRPr="00E71DD4" w:rsidRDefault="00D53DD7" w:rsidP="00D53DD7">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(1)每人一張「訪問師長記錄單」（詳見教師手冊第109～110頁）。</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(2)海報紙一張。</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白紙二張。</w:t>
            </w:r>
          </w:p>
        </w:tc>
        <w:tc>
          <w:tcPr>
            <w:tcW w:w="1403" w:type="dxa"/>
          </w:tcPr>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1.實作評量</w:t>
            </w:r>
          </w:p>
        </w:tc>
        <w:tc>
          <w:tcPr>
            <w:tcW w:w="1369"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【閱讀素養教育】</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閱E10 中、高年級：能從報章雜誌及其他閱讀媒材中汲取與學科相關的知</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識。</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第五週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w:t>
            </w:r>
            <w:r w:rsidRPr="00E71DD4">
              <w:rPr>
                <w:rFonts w:ascii="標楷體" w:eastAsia="標楷體" w:hAnsi="標楷體" w:hint="eastAsia"/>
                <w:color w:val="000000"/>
              </w:rPr>
              <w:lastRenderedPageBreak/>
              <w:t>法，培養思考能力與自律負責的態度，並透過體驗與實踐解決日常生活問題。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Ab-II-1 有效的學習方法。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【活動2】學習有方法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1.學生分組討論學校裡有哪些學習領域。各組針對每個學習領域，盡可能列出所有學習方</w:t>
            </w:r>
            <w:r w:rsidRPr="00E71DD4">
              <w:rPr>
                <w:rFonts w:ascii="標楷體" w:eastAsia="標楷體" w:hAnsi="標楷體" w:hint="eastAsia"/>
                <w:color w:val="000000"/>
              </w:rPr>
              <w:lastRenderedPageBreak/>
              <w:t>法，例如：多討論、閱讀、上網查資料、上課發問、勤寫筆記等。</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2.教師發下每人一張「學習方法體檢」學習單，學生寫下自己現在正在進行的學習領域與學習目標，列出想嘗試體驗的學習方法並實際執行。實踐後，學生思考哪一種學習方法對自己最有效。</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我發現好的學習方法、正確的學習態度都能幫助學習，我可以如何運用在學習任務上呢？學生在白紙上寫下自己想要完成的學習任務。學生思考此項學習任務需要用哪些方法才能達成，將方法寫在白紙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分享自己的想法，組員提供意見，並說出原因，學生參考組員的意見調整學習方法。學生上臺發表自己想完成的學習任務、學習方法與學習態度。教師在黑板上歸納出學習態度，提醒學生，除了學習方法，學習態度也很重要。</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5.教師提問：認識這麼多學習的方法後，請你為自己最想學的事，或想加強的學習項目擬定「學習行動計畫」，並做做</w:t>
            </w:r>
            <w:r w:rsidRPr="00E71DD4">
              <w:rPr>
                <w:rFonts w:ascii="標楷體" w:eastAsia="標楷體" w:hAnsi="標楷體" w:hint="eastAsia"/>
                <w:color w:val="000000"/>
              </w:rPr>
              <w:lastRenderedPageBreak/>
              <w:t>看。教師發下每人一張「我的學習行動計畫」學習單，學生思考不論是生活或課業，有哪些想學習或想進步的地方。此為大型的學習計畫，因此目標可以設定大一點，至少規畫一個月的執行時間。</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6.學生擬定「我的學習行動計畫」，寫下學習目標、時間規畫、學習方法，教師提醒學生，學習方法可以很多元，才能雙管齊下解決問題，請至少寫出三種學習方法與學習態度。</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(1)每人一張「學習方法體檢」學習</w:t>
            </w:r>
            <w:r w:rsidRPr="00E71DD4">
              <w:rPr>
                <w:rFonts w:ascii="標楷體" w:eastAsia="標楷體" w:hAnsi="標楷體" w:hint="eastAsia"/>
                <w:color w:val="000000"/>
              </w:rPr>
              <w:lastRenderedPageBreak/>
              <w:t>單（詳見教師手冊第111頁）。</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(2)每人一張「我的學習行動計畫」學習單</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（詳見教師手冊第112頁）。</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白紙一張。</w:t>
            </w:r>
          </w:p>
          <w:p w:rsidR="00D53DD7" w:rsidRPr="00E71DD4" w:rsidRDefault="00D53DD7" w:rsidP="00D53DD7">
            <w:pPr>
              <w:rPr>
                <w:rFonts w:ascii="新細明體" w:hAnsi="新細明體" w:cs="新細明體"/>
              </w:rPr>
            </w:pPr>
          </w:p>
        </w:tc>
        <w:tc>
          <w:tcPr>
            <w:tcW w:w="1403" w:type="dxa"/>
          </w:tcPr>
          <w:p w:rsidR="00D53DD7" w:rsidRPr="00E71DD4" w:rsidRDefault="00D53DD7" w:rsidP="008D64F4">
            <w:pPr>
              <w:pStyle w:val="Web"/>
              <w:spacing w:before="0" w:beforeAutospacing="0" w:after="0" w:afterAutospacing="0"/>
              <w:ind w:right="-28"/>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【閱讀素養教育】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閱E10 中、高年級：能從</w:t>
            </w:r>
            <w:r w:rsidRPr="00E71DD4">
              <w:rPr>
                <w:rFonts w:ascii="標楷體" w:eastAsia="標楷體" w:hAnsi="標楷體" w:hint="eastAsia"/>
                <w:color w:val="000000"/>
              </w:rPr>
              <w:lastRenderedPageBreak/>
              <w:t>報章雜誌及其他閱讀媒材中汲取與學科相關的知</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識。</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第六週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探索學習方法，培養思考能力與自律負責的態度，並透過體驗與</w:t>
            </w:r>
            <w:r w:rsidRPr="00E71DD4">
              <w:rPr>
                <w:rFonts w:ascii="標楷體" w:eastAsia="標楷體" w:hAnsi="標楷體" w:hint="eastAsia"/>
                <w:color w:val="000000"/>
              </w:rPr>
              <w:lastRenderedPageBreak/>
              <w:t>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【活動3】學習樂行動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在教室或教室外走廊的地上呈現或畫出一條線，線上標示1到10分，每段線段區間約50公分。教師提問：執行學習行動計畫一個月後，你對自己學習的滿意度如何？1分代表最不滿意，10分代表最滿意，你給自己的學習表現打幾分？</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2.學生依據自己對於實踐學習行動計畫的滿意程度站在線上。學生分享自己站在該位置的原因。</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3.教師發下每人一張「學習行動分析」學習單，進行行動計</w:t>
            </w:r>
            <w:r w:rsidRPr="00E71DD4">
              <w:rPr>
                <w:rFonts w:ascii="標楷體" w:eastAsia="標楷體" w:hAnsi="標楷體" w:hint="eastAsia"/>
                <w:color w:val="000000"/>
              </w:rPr>
              <w:lastRenderedPageBreak/>
              <w:t>畫分析，檢討學習方法的優缺點。</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4.學生檢視自己是否依照行動計畫執行，若無，則必須了解無法按照計畫的原因，調整計畫或態度再繼續執行。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5.學生在組內分享執行計畫的經過，遇到哪些困難需要解決，是否曾經嘗試解決這些困難，用了哪些方式解決呢？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6.學生訪問同學，請同學提出建議，討論改進行動計畫的方法，再繼續執行。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7.學生分享再次嘗試行動計畫的收穫，並分享學習的成就感。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8教師鼓勵學生不斷改進、調整學習。教師總結：學習是不斷在進行的，隨時都要學習，隨時調整自己的方法；學習也是沒有盡頭的，掌握學習的方法，不管什麼時候都可以學習。</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(1)扁帶或童軍繩、彩色膠帶、粉筆等，只要能在地上呈現一條線或畫出一條線的工具皆可。</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(2)每人一張「學習行動分析」學習單（詳見</w:t>
            </w:r>
            <w:r w:rsidRPr="00E71DD4">
              <w:rPr>
                <w:rFonts w:ascii="標楷體" w:eastAsia="標楷體" w:hAnsi="標楷體" w:hint="eastAsia"/>
                <w:color w:val="000000"/>
              </w:rPr>
              <w:lastRenderedPageBreak/>
              <w:t>教師手冊第113頁）。</w:t>
            </w:r>
          </w:p>
          <w:p w:rsidR="00D53DD7" w:rsidRPr="00E71DD4" w:rsidRDefault="00D53DD7" w:rsidP="00D53DD7">
            <w:pPr>
              <w:rPr>
                <w:rFonts w:ascii="新細明體" w:hAnsi="新細明體" w:cs="新細明體"/>
              </w:rPr>
            </w:pP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1.高層次紙筆測驗</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【生涯規劃教育】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涯E11 培養規劃與運用時間的能力。</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第七週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w:t>
            </w:r>
            <w:r w:rsidRPr="00E71DD4">
              <w:rPr>
                <w:rFonts w:ascii="標楷體" w:eastAsia="標楷體" w:hAnsi="標楷體" w:hint="eastAsia"/>
                <w:color w:val="000000"/>
              </w:rPr>
              <w:lastRenderedPageBreak/>
              <w:t>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【活動1】海洋生病了</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1.學生閱讀課本《海龜蜜蜜》原創故事繪本。學生發表心得，了解適合海龜生存面臨的困境。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2.教師播放海龜影片，引導學</w:t>
            </w:r>
            <w:r w:rsidRPr="00E71DD4">
              <w:rPr>
                <w:rFonts w:ascii="標楷體" w:eastAsia="標楷體" w:hAnsi="標楷體" w:hint="eastAsia"/>
                <w:color w:val="000000"/>
              </w:rPr>
              <w:lastRenderedPageBreak/>
              <w:t>生認識海龜出生後自保的行為，以及環境對海龜的影響。</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3.全班分組上臺表演自創短劇「海龜的一生」，鼓勵學生發揮想像，演出課本繪本故事中所沒有的情節與對白，自由創作引發學習樂趣。學生欣賞其他組別的表演，並給予同學肯定與鼓勵。</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4.教師播放海洋垃圾造成海洋生物死亡的影片或相關報導。</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5.學生閱讀課本上鯨豚誤食海洋垃圾擱淺死亡的新聞，讀完之後，發表自己的看法。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6.學生上網搜尋「食物鏈」的概念，理解上一個、上上一個被獵取食用的物種，牠身上的養分或毒素，有可能被獵食者吸收到體內。</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7.學生認識「塑膠微粒」的定義，理解塑膠製品並不會消失，經過海水長時間的分解，會在海洋中分裂成肉眼看不到的微粒，然後被海洋生物吃進身體。</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8.學生分組演出食物鏈，討論後扮演被塑膠微粒影響的陸地、海洋食物鏈各層生物。學生分享扮演食物鏈各物種後，發現最後人類可能吃下自己所</w:t>
            </w:r>
            <w:r w:rsidRPr="00E71DD4">
              <w:rPr>
                <w:rFonts w:ascii="標楷體" w:eastAsia="標楷體" w:hAnsi="標楷體" w:hint="eastAsia"/>
                <w:color w:val="000000"/>
              </w:rPr>
              <w:lastRenderedPageBreak/>
              <w:t>製造的垃圾的感想，藉由角色扮演理解食物鏈的循環，並同理海洋生物吃下垃圾的處境。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9.學生分享課前蒐集國內水汙染的報導，並討論：</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(1)為什麼會發生水汙染？(2)水汙染對生態環境、人類健康造成哪些影響？</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10.學生思考防止水汙染的作法，並在生活中實踐。</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(1)海龜相關影片。</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(2)海洋垃圾造成海洋生物</w:t>
            </w:r>
            <w:r w:rsidRPr="00E71DD4">
              <w:rPr>
                <w:rFonts w:ascii="標楷體" w:eastAsia="標楷體" w:hAnsi="標楷體" w:hint="eastAsia"/>
                <w:color w:val="000000"/>
              </w:rPr>
              <w:lastRenderedPageBreak/>
              <w:t>死亡的影片或相關報</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導。</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課前蒐集水汙染相關報導。</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環E2 覺知生物生命的美與價值，關懷動、植</w:t>
            </w:r>
            <w:r w:rsidRPr="00E71DD4">
              <w:rPr>
                <w:rFonts w:ascii="標楷體" w:eastAsia="標楷體" w:hAnsi="標楷體" w:hint="eastAsia"/>
                <w:color w:val="000000"/>
              </w:rPr>
              <w:lastRenderedPageBreak/>
              <w:t>物的生命。</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【海洋教育】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海E7 閱讀、分享及創作與海洋有關的故事。</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第八週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關懷生態環境與周遭人事物，體驗服務歷程與樂趣，理解並遵守道德規範，培養</w:t>
            </w:r>
            <w:r w:rsidRPr="00E71DD4">
              <w:rPr>
                <w:rFonts w:ascii="標楷體" w:eastAsia="標楷體" w:hAnsi="標楷體" w:hint="eastAsia"/>
                <w:color w:val="000000"/>
              </w:rPr>
              <w:lastRenderedPageBreak/>
              <w:t>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【活動2】環境問題知多少</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1.教師引導學生觀察每天日常中，發覺會影響生活的環境問題，若學生一時無法在教室空間內清楚感受，教師可提示用「五官」來看、來聞、來聽，啟發學生能做出更多元的發表與討論。</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除了個人感受，教師可鼓勵學生將觀察觸角延伸到社區中，分享自己聽聞或親眼看到令人印象深刻的汙染行為。學生可能觀察到的環境問題，討論這些問題帶來的影響。學生思考：這些環境問題是怎麼造成的？有沒有改善的方法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3.學生分享課前蒐集國內空氣汙染的報導或研究資料，了解所謂的空氣汙染，並不只是廣</w:t>
            </w:r>
            <w:r w:rsidRPr="00E71DD4">
              <w:rPr>
                <w:rFonts w:ascii="標楷體" w:eastAsia="標楷體" w:hAnsi="標楷體" w:hint="eastAsia"/>
                <w:color w:val="000000"/>
              </w:rPr>
              <w:lastRenderedPageBreak/>
              <w:t>泛的工廠煙囪、汽機車排氣管排放廢氣，還有其他的產生方式，就在我們生活周圍，一樣會影響健康，一樣需要受到重視。</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4.學生分享課前蒐集國內空氣汙染報導或研究資料。</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5.學生思考：空氣是流動的，所以只要某處的空氣遭受汙染，每個人都會受到影響。有哪些減少空氣汙染的方法？我該如何保護自己呢？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6.學生分享課前蒐集減少國內空氣汙染的報導或研究資料，了解減少空氣汙染的環保行為。</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7.學生從蒐集報導資料體認汙染的嚴重現況，了解環保行動人人有責，行動已刻不容緩，激起在生活中落實的動機。</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課前蒐集國內空氣汙染的報導或研究資料，以及減輕空氣汙染的方式。</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【海洋教育】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海E16 認識家鄉的水域或海洋的汙染、過漁等環境問題。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戶E4 覺知自身的生活方式會對自然環境產生影響與衝擊。</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第九週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w:t>
            </w:r>
            <w:r w:rsidRPr="00E71DD4">
              <w:rPr>
                <w:rFonts w:ascii="標楷體" w:eastAsia="標楷體" w:hAnsi="標楷體" w:hint="eastAsia"/>
                <w:color w:val="000000"/>
              </w:rPr>
              <w:lastRenderedPageBreak/>
              <w:t>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【活動2】環境問題知多少</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1.學生分享自己曾遇過噪音汙染的經驗，以及課前蒐集噪音汙染的報導或研究資料。</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2.噪音的發生往往來得急又快，學生說出自己面對噪音時的經驗與感受。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3.學生討論噪音汙染的原因與影響：(1)產生噪音的原因是什</w:t>
            </w:r>
            <w:r w:rsidRPr="00E71DD4">
              <w:rPr>
                <w:rFonts w:ascii="標楷體" w:eastAsia="標楷體" w:hAnsi="標楷體" w:hint="eastAsia"/>
                <w:color w:val="000000"/>
              </w:rPr>
              <w:lastRenderedPageBreak/>
              <w:t>麼？(2)噪音汙染對生態環境、人類健康造成哪</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些影響？</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4.學生覺察自己在學校也會不經意發出噪音，若造成他人不舒服應該改善。</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5.學生分享課前蒐集減少噪音汙染的報導或研究資料，了解減少噪音汙染的方式。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6.討論後學生寫下自己能做到或提醒家人降低的噪音方式，在生活中實踐。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7.學生思考：我家附近有哪些環境髒亂的問題呢？這些髒亂的現象是誰造成的？學生討論造成這些現象的原因</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8.小組討論環境髒亂的影響，建立維持環境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整潔，培養愛護環境的觀念。</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9.教師提醒學生，如果有人隨意丟棄物品，就會造成環境髒亂，還會給其他人帶來不便或傷害。</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課前蒐集噪音汙染的報導或研究資料，以及減少噪音汙染的方式。</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【海洋教育】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海E16 認識家鄉的水域或海洋的汙染、過漁等環境問題。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w:t>
            </w:r>
            <w:r w:rsidRPr="00E71DD4">
              <w:rPr>
                <w:rFonts w:ascii="標楷體" w:eastAsia="標楷體" w:hAnsi="標楷體" w:hint="eastAsia"/>
                <w:color w:val="000000"/>
              </w:rPr>
              <w:lastRenderedPageBreak/>
              <w:t>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戶E4 覺知自身的生活方式會對自然環境產生影響與衝擊。</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w:t>
            </w:r>
            <w:r w:rsidRPr="00E71DD4">
              <w:rPr>
                <w:rFonts w:ascii="標楷體" w:eastAsia="標楷體" w:hAnsi="標楷體" w:hint="eastAsia"/>
                <w:color w:val="000000"/>
              </w:rPr>
              <w:lastRenderedPageBreak/>
              <w:t>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1.教師播放種樹達人賴倍元的影片，引導學生看到身體力行的環保人士之善行。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2.學生分享課前蒐集社會上團體或個人的環保行動。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3.學生思考：社區和學校是我平日學習的地方，在每天生活的環境中，我做過哪些對環境友善或不友善的行為？學生調查社區環境之前，教師先透過調查校園環境進行暖身，帶領學生進行校園環境調查活動。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4.教師發下每人一張校園位置簡圖，帶領全班進行校園環境踏查，學生觀察校園環境，用相機拍攝校園中環保和不環保的地方，並在簡圖上將環保的地方用紅筆圈起，不環保的地方用藍筆圈起，在旁邊寫下原因。</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5.調查時，鼓勵學生踴躍討論，遇到問題時舉手發問，教師藉此機會釐清學生環保觀念。</w:t>
            </w:r>
          </w:p>
          <w:p w:rsidR="00D53DD7" w:rsidRPr="00E71DD4" w:rsidRDefault="00D53DD7" w:rsidP="008D64F4">
            <w:pPr>
              <w:rPr>
                <w:rFonts w:ascii="新細明體" w:hAnsi="新細明體" w:cs="新細明體"/>
              </w:rPr>
            </w:pP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(1)種樹達人賴倍元的相關影片。</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(2)每人一張校園</w:t>
            </w:r>
            <w:r w:rsidRPr="00E71DD4">
              <w:rPr>
                <w:rFonts w:ascii="標楷體" w:eastAsia="標楷體" w:hAnsi="標楷體" w:hint="eastAsia"/>
                <w:color w:val="000000"/>
              </w:rPr>
              <w:lastRenderedPageBreak/>
              <w:t>位置簡圖。</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(1)課前蒐集社會上團體或個人的環保行動。</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w:t>
            </w:r>
            <w:r w:rsidRPr="00E71DD4">
              <w:rPr>
                <w:rFonts w:ascii="標楷體" w:eastAsia="標楷體" w:hAnsi="標楷體" w:hint="eastAsia"/>
                <w:color w:val="000000"/>
              </w:rPr>
              <w:lastRenderedPageBreak/>
              <w:t>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第十一週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w:t>
            </w:r>
            <w:r w:rsidRPr="00E71DD4">
              <w:rPr>
                <w:rFonts w:ascii="標楷體" w:eastAsia="標楷體" w:hAnsi="標楷體" w:hint="eastAsia"/>
                <w:color w:val="000000"/>
              </w:rPr>
              <w:lastRenderedPageBreak/>
              <w:t>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1.教師將全班分組，可將同一里或同一社區的學生分同一組，因熟悉的社區環境相同，方便學生小組討論與規畫。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2.小組可相約在放學或假日時間，請家人陪同，一起進行社區環境調查，小組其中一人負責拍下社區中環保和不環保的</w:t>
            </w:r>
            <w:r w:rsidRPr="00E71DD4">
              <w:rPr>
                <w:rFonts w:ascii="標楷體" w:eastAsia="標楷體" w:hAnsi="標楷體" w:hint="eastAsia"/>
                <w:color w:val="000000"/>
              </w:rPr>
              <w:lastRenderedPageBreak/>
              <w:t>地方。學生一人一張記錄紙，在記錄紙的正面記下社區中環保的地方，在記錄紙背面記下不環保的狀況或設施。</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3.除了課本的示例，教師可鼓勵學生以個人的生活經驗或見聞分享，分享還有哪些對環境友善、不友善的行為，發表之後讓全班集思廣益，思考改善的方法。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4.學生思考：面對髒亂的環境時，有哪些改善的做法？我能做什麼事來保護環境呢？教師鼓勵學生：對於友善環境的行為，我們要「見賢思齊」，對於不友善環境的行為，我們要「己所不欲勿施於人」。</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5.教師發下一組一張海報紙，小組回班上整理記錄社區環境的結果，用紅筆寫下環保的地方，用藍筆寫下不環保的地方。</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6.小組製作海報完成後，負責相機的同學使用數位設備，投影出在校園和社區踏查時所拍攝的照片。</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7.小組上臺分享，說出發現這些環保和不環保的地方時，有哪些感受。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8.學生分享觀察到的環保行</w:t>
            </w:r>
            <w:r w:rsidRPr="00E71DD4">
              <w:rPr>
                <w:rFonts w:ascii="標楷體" w:eastAsia="標楷體" w:hAnsi="標楷體" w:hint="eastAsia"/>
                <w:color w:val="000000"/>
              </w:rPr>
              <w:lastRenderedPageBreak/>
              <w:t>為。學生討論環境髒亂的現象，探究其原因。</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(1)一張記錄紙。</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(2)一組準備一臺相機。</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第十二週</w:t>
            </w:r>
          </w:p>
        </w:tc>
        <w:tc>
          <w:tcPr>
            <w:tcW w:w="93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綜-E-C1 關懷生態環境與周遭人事物，體驗服務歷程與樂趣，理解並遵守道德規範，培養公民意識。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1.學生認識塑膠垃圾的危害，理解減塑的必要性：</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2.教師補充說明：「一次性用品」能讓生活更便利，但使用後產生大量的垃圾破壞生態環境，對大自然造成不可復原的傷害，我們不要讓自己成為破壞環境的人。</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3.教師發下每人一張「友善環境行動自我調查表」學習單，檢視自己平時的生活習慣是否對環境環境友善，教師可提醒學生誠實勾選並寫上原因，當作之後活動討論的依據。</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4.填寫完後，教師可請學生舉手，統計班上同學的環保生活習慣，了解班上的環保觀念。組內分享每題勾選的原因。</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5.教師發下每人一張「友善環境行動實踐」學習單，小組組員說出自己生活中不環保的行為，並討論改善的做法。想一想，生活中還有哪些行為方便卻不環保，對環境不友善？可以怎麼改進這些不環保的行為呢？</w:t>
            </w:r>
          </w:p>
        </w:tc>
        <w:tc>
          <w:tcPr>
            <w:tcW w:w="558" w:type="dxa"/>
          </w:tcPr>
          <w:p w:rsidR="00D53DD7" w:rsidRPr="00E71DD4" w:rsidRDefault="00D53DD7" w:rsidP="00D53DD7">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t>2</w:t>
            </w:r>
          </w:p>
        </w:tc>
        <w:tc>
          <w:tcPr>
            <w:tcW w:w="141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(1)一組一張海報紙。</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(2)單槍等數位設備。</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(3)每人一張「友善環境行動自我調查表」、「友善環境好方法」學習單（詳見教師手冊第125</w:t>
            </w:r>
            <w:r w:rsidRPr="00E71DD4">
              <w:rPr>
                <w:rFonts w:ascii="標楷體" w:eastAsia="標楷體" w:hAnsi="標楷體"/>
                <w:color w:val="000000"/>
              </w:rPr>
              <w:t>～</w:t>
            </w:r>
            <w:r w:rsidRPr="00E71DD4">
              <w:rPr>
                <w:rFonts w:ascii="標楷體" w:eastAsia="標楷體" w:hAnsi="標楷體" w:hint="eastAsia"/>
                <w:color w:val="000000"/>
              </w:rPr>
              <w:t>126頁）。</w:t>
            </w:r>
          </w:p>
        </w:tc>
        <w:tc>
          <w:tcPr>
            <w:tcW w:w="1403" w:type="dxa"/>
          </w:tcPr>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第十三週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1.教師簡介目前的環保法規，播放「過度包裝」影片，說明「過度包裝」的含意，可帶入禮盒的示例，生活中習以為常的禮盒，包裝總是一層又一層，引起學生討論的動機。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2.學生發表自己能做到的環保行為。提出上述物品的循環利用、購買與使用的省思後，教師鼓勵學生在生活中實踐。學生實踐上述提出的循環利用、環保包裝方法，培養不浪費的習慣。</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3.學生分享課前蒐集資源回收再利用的影片，分享後討論。學生將創意實踐在生活中。</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4.學生思考：買得太多、用得隨便，都可能形成資源浪費，也會製造出更多垃圾，我可以怎樣愛惜資源呢？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5.學生分組討論，覺察無意間製造的垃圾其實很多，了解垃圾減量的訣竅，例如：愛惜物品、不</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破壞物品、不隨意購買物品。</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6.學生思考：想一想，生活中還有哪些行為方便卻不環保，對環境不友善？可以怎麼改進</w:t>
            </w:r>
            <w:r w:rsidRPr="00E71DD4">
              <w:rPr>
                <w:rFonts w:ascii="標楷體" w:eastAsia="標楷體" w:hAnsi="標楷體" w:hint="eastAsia"/>
                <w:color w:val="000000"/>
              </w:rPr>
              <w:lastRenderedPageBreak/>
              <w:t>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7.教師鼓勵學生向其他同學學習不同的環保行為，找到既環保又不會影響生活的環保綠生活。</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課前蒐集資源回收再利用的影片，例如：海漂垃圾藝術、環保排汗衣等。</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第十四週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1.教師發下每人一張「環境友善行動記錄表」學習單，學生依照自己能力所及填寫。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2.學生回想活動2觀察到的環境問題，將自己能做到的解決辦法寫在學習單上，也可以跟組內同學討論，發揮創意與想像力思考多元可行的環保方式，理解環保行動不只是對環境有益，對我們身體也有所幫助。</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3.學生用一個星期的時間實踐並檢核是否確實做到，建議從週一到週五，每天放學前五分鐘來省思與記錄，完成後與全班分享。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4.學生思考：每個人做了哪些具體的環境友善行動呢？與同學分享經驗後想一想，我還可以怎麼做？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5.小組分享，每位組員都要發表並專心聆聽他人的行動成果，學習各種愛護環境的方</w:t>
            </w:r>
            <w:r w:rsidRPr="00E71DD4">
              <w:rPr>
                <w:rFonts w:ascii="標楷體" w:eastAsia="標楷體" w:hAnsi="標楷體" w:hint="eastAsia"/>
                <w:color w:val="000000"/>
              </w:rPr>
              <w:lastRenderedPageBreak/>
              <w:t>式。教師引導學生反思：(1)你執行的環保行動為環境帶來哪些幫助？(2)你認為透過一次的環保行動，就能解決環境問題嗎？為什麼？(3)在進行環境保護行動後，你有哪些想法和收穫呢？(4)執行環保行動時，你發現哪些可以改進的地方？</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6.教師鼓勵學生：調整計畫後，在生活中繼續行動，環境保護需要每個人持續的努力，落實環保行動，就能改善環境問題，環境保護就從我們開始。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7.學生討論大型的團體環保行動，例如：淨灘、淨溪、淨山。教師請班上參與過淨灘、淨山等團體環保行動的學生，分享當時等的感受。</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每人一張「友善環境行動記錄表」學習單（詳見教師手冊第127頁）。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1.高層次紙筆測驗</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第十五週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綜-E-B2 蒐集與應用資源，理解各類媒體</w:t>
            </w:r>
            <w:r w:rsidRPr="00E71DD4">
              <w:rPr>
                <w:rFonts w:ascii="標楷體" w:eastAsia="標楷體" w:hAnsi="標楷體" w:hint="eastAsia"/>
                <w:color w:val="000000"/>
              </w:rPr>
              <w:lastRenderedPageBreak/>
              <w:t>內容的意義與影響，用以處理日常生活問題。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2c-II-1 蒐集與整理各類資源，處理個人日常生活問題。</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Bc-II-1 各類資源的認識與彙整。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Bc-II-2 個人日常生活問題所需的資源。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 xml:space="preserve">Bc-II-3 </w:t>
            </w:r>
            <w:r w:rsidRPr="00E71DD4">
              <w:rPr>
                <w:rFonts w:ascii="標楷體" w:eastAsia="標楷體" w:hAnsi="標楷體" w:hint="eastAsia"/>
                <w:color w:val="000000"/>
              </w:rPr>
              <w:lastRenderedPageBreak/>
              <w:t>運用資源處理日常生活問題的行動。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單元三 資源便利通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【活動1】資源點點名</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1.教師展示各式資源圖卡，請使用過該資源的學生舉手，藉此了解班上學生在生活中使用資源的頻率，並隨機請幾位學生分享使用此項資源的經驗，指出資源所提供的服務。</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2.教師歸納學生針對資源所提出的服務，請學生嘗試回答「資</w:t>
            </w:r>
            <w:r w:rsidRPr="00E71DD4">
              <w:rPr>
                <w:rFonts w:ascii="標楷體" w:eastAsia="標楷體" w:hAnsi="標楷體" w:hint="eastAsia"/>
                <w:color w:val="000000"/>
              </w:rPr>
              <w:lastRenderedPageBreak/>
              <w:t>源是什麼？」，教師可搭配課本圖片說明這些場所、機構或工具都是「資源」。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在一整天的生活裡，要做的事很多，有吃早餐、到學校上課、運動、寫作業、照顧寵物、進行休閒活動、做家事、洗澡等，當我做這些事情的時候，有哪些資源可以幫助我滿足生活中的需求呢？生活中充滿各式各樣的資源，我知道哪些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4.學生討論課本的情境題。教師鼓勵學生踴躍發表討論，透過分享了解生活中有許多不同種類的資源，若學生答案有誤或不理解，教師可適時引導補充。</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5.閱讀是求學時需要培養的重要能力之一，經由同學分享，讓較少使用閱讀相關資源的人，了解閱讀資源的種類與使用方式。學校若有圖書館，教師可帶領學生參觀。</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6.教師逐一展示提供多種綜合服務的資源圖卡，請知道這項資源的學生，舉手分享這項資源提供的服務。每一項資源圖卡分享完成後，教師將此項資源提供的服務寫在黑板上。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7.教師發下每人一張「多元資源多元服務」學習單，學生寫下自己最常使用的資源與服務，並和組員分享。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8.學生在同一種資源分享的服務項目不盡相同，藉此了解自己還有哪些不知道的服務，認知資源所提供服務的多元。</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(1)各式資源圖卡或照片，例如：夜市、飯店、火車、圖書館、公園等。</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lastRenderedPageBreak/>
              <w:t>(2)提供多種綜合服務的資源圖卡，例如：公園、圖書館、夜市、大賣場、百貨公司、網路等。</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(3)每人一張「多元資源多元服務」學習單（詳見教師手冊第134頁）。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【家庭教育】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家E13 熟悉與家庭生活相關的社區資源。</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第十六週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綜-E-B2 蒐集與應用資源，理解各類媒體內容的意義與影響，用以處理日常生活問題。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2c-II-1 蒐集與整理各類資源，處理個人日常生活問題。</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Bc-II-1 各類資源的認識與彙整。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Bc-II-2 個人日常生活問題所需的資源。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Bc-II-3 運用資源處理日常生活問題的行動。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單元三 資源便利通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【活動1】資源點點名</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1.學生在組內分享生活中曾受過哪些人的幫助，他們幫助了自己哪些事？整理後上臺分享。教師補充說明網路資源、服務專線資源。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2.教師混合資源名稱卡和非資源名稱卡，黏貼在黑板上，請學生舉手判斷哪些是資源。當學生答案不一致時，教師請學生發表個人判斷的依據。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3.教師整理學生的回答定義資源，並引導學生進行資源分類。分類方式不拘，只要清楚呈現即可，避免因資訊量龐大而重複。</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4.學生討論：(1)分類資源後有哪些新發現？(2)每個資源都能被分類嗎？分類時有沒有遇到困難？有沒有不確定要放在哪個類別的資源呢？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5.學生認識資源後，不一定能全盤掌握其提供的服務或使用時機，教師可鼓勵學生運用各種方式，例如：查閱書籍、上網搜尋或實際訪問等，認識更多資源。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6.學生思考：認識各式各樣的資源，了解這些資源提供的服務後，想一想，如果日常生活中缺少了這些資源，對我的生活會有什麼影響？學生覺察沒有資源為生活帶來的不便，體察資源的可貴。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教師發下每人一張「資源分類表」學習單，整理日常生活中會常接觸到的場所或機構資源。學生用熟悉的分類方式，將日常生活中接觸到的場所或機構資源，分為使用過和未使用過，例如：休閒場所、信仰相關場所、醫療機構、政府機構、交通運輸機構、人力資源、服務專線等。</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8.教師鼓勵學生請家人協助或陪同，一起嘗試以前沒有使用過的資源。體驗資源的重要性，了解缺少資源對生活的影響。</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(1)十張資源名稱卡，例如：老師、家人、志工、交通警察、113、165、119、110等服務專線。</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(2)十張非資源名稱卡，例如：檯燈、錢包、籃球、環保袋等。</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lastRenderedPageBreak/>
              <w:t>(3)每人一張「資源分類表」學習單（詳見教師手冊第136頁）。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【家庭教育】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家E13 熟悉與家庭生活相關的社區資源。</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第十七週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綜-E-B</w:t>
            </w:r>
            <w:r w:rsidRPr="00E71DD4">
              <w:rPr>
                <w:rFonts w:ascii="標楷體" w:eastAsia="標楷體" w:hAnsi="標楷體" w:hint="eastAsia"/>
                <w:color w:val="000000"/>
              </w:rPr>
              <w:lastRenderedPageBreak/>
              <w:t>2 蒐集與應用資源，理解各類媒體內容的意義與影響，用以處理日常生活問題。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2c-II-1 蒐集與整</w:t>
            </w:r>
            <w:r w:rsidRPr="00E71DD4">
              <w:rPr>
                <w:rFonts w:ascii="標楷體" w:eastAsia="標楷體" w:hAnsi="標楷體" w:hint="eastAsia"/>
                <w:color w:val="000000"/>
              </w:rPr>
              <w:lastRenderedPageBreak/>
              <w:t>理各類資源，處理個人日常生活問題。</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Bc-II-1 各類資源</w:t>
            </w:r>
            <w:r w:rsidRPr="00E71DD4">
              <w:rPr>
                <w:rFonts w:ascii="標楷體" w:eastAsia="標楷體" w:hAnsi="標楷體" w:hint="eastAsia"/>
                <w:color w:val="000000"/>
              </w:rPr>
              <w:lastRenderedPageBreak/>
              <w:t>的認識與彙整。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Bc-II-2 個人日常生活問題所需的資源。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Bc-II-3 運用資源處理日常生活問題的行動。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單元三 資源便利通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【活動2】資源探索趣</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1.學生思考：生活中總會遇到新的狀況與挑戰，這時候我們就需要資源來幫忙解決各種問題，我曾經遇過哪些狀況呢？我會運用哪些資源來解決呢？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2.全班分為四組，討論課本四種情境，在組內分享個人的建議。</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3.教師提醒除了場地資源或機構外，也可運用其他資源，例如：人、服務專線、網路媒體等。</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4.組內統整看法並依序上臺發表，發表後其</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他三組給予意見，讓看法更多元。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5.教師發下每組一張海報紙，小組將可運用的資源寫在海報紙上。各組依序上臺發表海報內容，教師可針對各組的報告釐清或補充。</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6.學生思考：相同的生活狀況可以用不同的資源解決，我想選擇哪一項資源呢？我的做法是什麼？</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7.延續前一節課的分組，各組討論每個情境題的解決方法，在組內票選三個最佳解決方式，並將三個解決方式寫在空白表格中。</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8.教師提問：有沒有更適合的做法呢？聽聽看其他人選擇的理由。小組上臺分享，教師歸納整理每個狀況題的解決方式。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9.教師可挑出有創意的解決方式，全班一起討論是否可行。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10.學生思考：經過同學的討論，我發現資源種類很多，在這麼多的資源裡，我該如何知道選擇的資源是否適合自己呢？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11.學生模擬情境題，實際體驗資源解決問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題，學習區辦與選用適合自己的資源。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12.教師鼓勵學生：嘗試實際運用資源，才能了解適合自己的資源呵！</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四張海報</w:t>
            </w:r>
            <w:r w:rsidRPr="00E71DD4">
              <w:rPr>
                <w:rFonts w:ascii="標楷體" w:eastAsia="標楷體" w:hAnsi="標楷體" w:hint="eastAsia"/>
                <w:color w:val="000000"/>
              </w:rPr>
              <w:lastRenderedPageBreak/>
              <w:t>紙。</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彩色筆。</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【生涯規劃教育】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涯E12 學習解決問題與做決定的能力。</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132C64" w:rsidRDefault="00D53DD7" w:rsidP="00D53DD7">
            <w:pPr>
              <w:pStyle w:val="Web"/>
              <w:spacing w:before="0" w:beforeAutospacing="0" w:after="0" w:afterAutospacing="0"/>
            </w:pPr>
            <w:r w:rsidRPr="00132C64">
              <w:rPr>
                <w:rFonts w:ascii="標楷體" w:eastAsia="標楷體" w:hAnsi="標楷體" w:hint="eastAsia"/>
                <w:color w:val="000000"/>
              </w:rPr>
              <w:lastRenderedPageBreak/>
              <w:t>第十八週</w:t>
            </w:r>
          </w:p>
        </w:tc>
        <w:tc>
          <w:tcPr>
            <w:tcW w:w="93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綜-E-B2 蒐集與應用資源，理解各類媒體內容</w:t>
            </w:r>
            <w:r w:rsidRPr="00132C64">
              <w:rPr>
                <w:rFonts w:ascii="標楷體" w:eastAsia="標楷體" w:hAnsi="標楷體" w:hint="eastAsia"/>
                <w:color w:val="000000"/>
              </w:rPr>
              <w:lastRenderedPageBreak/>
              <w:t>的意義與影響，用以處理日常生活問題。</w:t>
            </w:r>
          </w:p>
        </w:tc>
        <w:tc>
          <w:tcPr>
            <w:tcW w:w="1508"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2c-II-1 蒐集與整理各類資源，處理個人日常生活問題。</w:t>
            </w:r>
          </w:p>
        </w:tc>
        <w:tc>
          <w:tcPr>
            <w:tcW w:w="1527"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Bc-II-1 各類資源的認識與彙整。</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Bc-II-2 個人日常生活問題所需的資源。</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Bc-II-3 運用資源</w:t>
            </w:r>
            <w:r w:rsidRPr="00132C64">
              <w:rPr>
                <w:rFonts w:ascii="標楷體" w:eastAsia="標楷體" w:hAnsi="標楷體" w:hint="eastAsia"/>
                <w:color w:val="000000"/>
              </w:rPr>
              <w:lastRenderedPageBreak/>
              <w:t>處理日常生活問題的行動。</w:t>
            </w:r>
          </w:p>
        </w:tc>
        <w:tc>
          <w:tcPr>
            <w:tcW w:w="3474"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單元三 資源便利通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【活動2】資源探索趣</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1.學生思考：選擇資源時，通常在住家附近的資源會是優先考慮的選項，我家附近有哪些資源呢？讓我們以住家鄰近的街道為主，實際走訪參觀，看看有哪些資源吧！</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2.教師打開Google地圖網頁，並發下每組一張簡易社區地圖，說明以學校為中心，社</w:t>
            </w:r>
            <w:r w:rsidRPr="00132C64">
              <w:rPr>
                <w:rFonts w:ascii="標楷體" w:eastAsia="標楷體" w:hAnsi="標楷體" w:hint="eastAsia"/>
                <w:color w:val="000000"/>
              </w:rPr>
              <w:lastRenderedPageBreak/>
              <w:t>區地標和街道分布的位置與方向，讓學生建立簡單的地圖概念。</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3.教師將住的近的學生分在同一組，發下一組一張海報紙，各組參考Google地圖，用彩色筆畫出「住家附近簡易街道圖」，並畫出組員的住家位置與顯著地標，小組參考地圖進行行前準備。</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4.學生和家人進行社區資源踏查，記錄發現到的資源與地點。學生記下各種資訊，例如：有興趣的設施、機構開放時間、服務內容等。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5.學生將參觀社區資源的相關資料和紀錄帶到學校，小組討論後進行發表，發表時，可用學校的數位設備播放照片或影片，自由選擇發表的方式，教師可評估教學時間，盡量讓發表方式多元化。</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6.小組沿用前一節課所繪製的「住家附近簡易街道圖」，用彩色筆標示踏查時發現的資源，至少要在地圖上標示十項發現的資源，並寫上資源名稱。</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7.小組依序上臺發表社區資源地圖，教師檢視各小組標示的</w:t>
            </w:r>
            <w:r w:rsidRPr="00132C64">
              <w:rPr>
                <w:rFonts w:ascii="標楷體" w:eastAsia="標楷體" w:hAnsi="標楷體" w:hint="eastAsia"/>
                <w:color w:val="000000"/>
              </w:rPr>
              <w:lastRenderedPageBreak/>
              <w:t>社區資源位置是否正確，並適時釐清，提醒學生哪些是生活重要的資源，將地圖貼在公布欄。</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8.教師發下每人一張「社區資源整理表」學習單，學生檢視自己對重要資源的使用頻率，以及適合自己使用的資源。</w:t>
            </w:r>
          </w:p>
        </w:tc>
        <w:tc>
          <w:tcPr>
            <w:tcW w:w="558" w:type="dxa"/>
          </w:tcPr>
          <w:p w:rsidR="00D53DD7" w:rsidRPr="00132C64" w:rsidRDefault="00D53DD7" w:rsidP="00D53DD7">
            <w:pPr>
              <w:pStyle w:val="Web"/>
              <w:spacing w:before="0" w:beforeAutospacing="0" w:after="0" w:afterAutospacing="0"/>
              <w:jc w:val="center"/>
            </w:pPr>
            <w:r w:rsidRPr="00132C64">
              <w:rPr>
                <w:rFonts w:ascii="標楷體" w:eastAsia="標楷體" w:hAnsi="標楷體" w:hint="eastAsia"/>
                <w:color w:val="000000"/>
              </w:rPr>
              <w:lastRenderedPageBreak/>
              <w:t>2</w:t>
            </w:r>
          </w:p>
        </w:tc>
        <w:tc>
          <w:tcPr>
            <w:tcW w:w="141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1.教師：</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(1)Google地圖網頁。</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(2)以學校為中心，往四周延伸約一公里的簡易社區地圖。</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lastRenderedPageBreak/>
              <w:t>(3)一組一張海報紙。</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(4)每人一張「社區資源整理表」學習單（詳見教師手冊第139頁）。</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2.學生：</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(1)彩色筆。</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(2)前一節課所繪製的「住家附近簡易街道圖」。</w:t>
            </w:r>
          </w:p>
        </w:tc>
        <w:tc>
          <w:tcPr>
            <w:tcW w:w="1403" w:type="dxa"/>
          </w:tcPr>
          <w:p w:rsidR="00D53DD7" w:rsidRPr="00132C64" w:rsidRDefault="00D53DD7" w:rsidP="008D64F4">
            <w:pPr>
              <w:pStyle w:val="Web"/>
              <w:spacing w:before="0" w:beforeAutospacing="0" w:after="0" w:afterAutospacing="0"/>
            </w:pPr>
            <w:r w:rsidRPr="00132C64">
              <w:rPr>
                <w:rFonts w:ascii="標楷體" w:eastAsia="標楷體" w:hAnsi="標楷體" w:hint="eastAsia"/>
                <w:color w:val="000000"/>
              </w:rPr>
              <w:lastRenderedPageBreak/>
              <w:t>1.實作評量</w:t>
            </w:r>
          </w:p>
        </w:tc>
        <w:tc>
          <w:tcPr>
            <w:tcW w:w="1369"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【生涯規劃教育】</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涯E12 學習解決問題與做決定的能力。</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132C64" w:rsidRDefault="00D53DD7" w:rsidP="00D53DD7">
            <w:pPr>
              <w:pStyle w:val="Web"/>
              <w:spacing w:before="0" w:beforeAutospacing="0" w:after="0" w:afterAutospacing="0"/>
            </w:pPr>
            <w:r w:rsidRPr="00132C64">
              <w:rPr>
                <w:rFonts w:ascii="標楷體" w:eastAsia="標楷體" w:hAnsi="標楷體" w:hint="eastAsia"/>
                <w:color w:val="000000"/>
              </w:rPr>
              <w:lastRenderedPageBreak/>
              <w:t>第十九週</w:t>
            </w:r>
          </w:p>
        </w:tc>
        <w:tc>
          <w:tcPr>
            <w:tcW w:w="93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綜-E-B2 蒐集與應用資源，理解各類媒體內容的意義與影響，用以處理日常生活問題。</w:t>
            </w:r>
          </w:p>
        </w:tc>
        <w:tc>
          <w:tcPr>
            <w:tcW w:w="1508"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2c-II-1 蒐集與整理各類資源，處理個人日常生活問題。</w:t>
            </w:r>
          </w:p>
        </w:tc>
        <w:tc>
          <w:tcPr>
            <w:tcW w:w="1527"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Bc-II-1 各類資源的認識與彙整。</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Bc-II-2 個人日常生活問題所需的資源。</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Bc-II-3 運用資源處理日常生活問題的行動。</w:t>
            </w:r>
          </w:p>
        </w:tc>
        <w:tc>
          <w:tcPr>
            <w:tcW w:w="3474"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單元三 資源便利通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【活動3】資源行動讚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1.學生回想使用資源時的經驗，說出自己曾經做出哪些不正確使用資源的態度或行為，或曾經看過別人做出哪些不正確的態度或行為。</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2.教師將學生的發表寫在黑板上，統整歸納出哪些行為和態度會影響到他人。</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3.教師展示資源名稱卡或圖照，並張貼在黑板上，學生依序發表，先說出資源再說出正確的行為和態度。</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4.教師將學生發表記錄在資源名稱卡或圖照下方，統整歸納使用時正確的態度與行為，例如：在圖書館裡要輕聲細語、遵守注意事項、排隊、維持環境整潔等。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5.全班一起討論並決定適合全班參觀的機構。</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6.全班投票選出一項資源後，學生蒐集要體驗資源的相關資料，例如：上網查詢、詢問親友使用經驗、事先打電話諮詢等。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7.每所學校周邊資源都不同，教師可選擇離學校最近的資源進行體驗，事前與各資源單位的窗口連聯繫拜訪體驗事宜，課本以體驗愛心商店和眼科診所為例。</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8.教師發下每人一張「資源體驗記錄表」學習單，提醒學生體驗時紀錄學到的事情，例如：資源服務項目、體驗流程、心得與感想等。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9.教師提醒學生互動時要實踐上一節課所討論的使用資源注意事項，例如：注意禮儀，保持安靜，尊重導覽的服務人員。</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10.開始進行體驗，學生邊聽邊觀察，專心聽服務人員介紹，有問題則舉手發問。</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11.體驗後，教師鼓勵學生正確且適當的利用資源。</w:t>
            </w:r>
          </w:p>
        </w:tc>
        <w:tc>
          <w:tcPr>
            <w:tcW w:w="558" w:type="dxa"/>
          </w:tcPr>
          <w:p w:rsidR="00D53DD7" w:rsidRPr="00132C64" w:rsidRDefault="00D53DD7" w:rsidP="00D53DD7">
            <w:pPr>
              <w:pStyle w:val="Web"/>
              <w:spacing w:before="0" w:beforeAutospacing="0" w:after="0" w:afterAutospacing="0"/>
              <w:jc w:val="center"/>
            </w:pPr>
            <w:r w:rsidRPr="00132C64">
              <w:rPr>
                <w:rFonts w:ascii="標楷體" w:eastAsia="標楷體" w:hAnsi="標楷體" w:hint="eastAsia"/>
                <w:color w:val="000000"/>
              </w:rPr>
              <w:lastRenderedPageBreak/>
              <w:t>2</w:t>
            </w:r>
          </w:p>
        </w:tc>
        <w:tc>
          <w:tcPr>
            <w:tcW w:w="141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1.教師：</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各種資源名稱卡或圖照，例如：圖書館、醫院、公園、公車、公共廁所、游泳池、郵局、博物館、餐廳、便利商店、教堂、寺廟等。</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(1)與各資源單位的窗口連聯繫拜訪體驗事</w:t>
            </w:r>
            <w:r w:rsidRPr="00132C64">
              <w:rPr>
                <w:rFonts w:ascii="標楷體" w:eastAsia="標楷體" w:hAnsi="標楷體" w:hint="eastAsia"/>
                <w:color w:val="000000"/>
              </w:rPr>
              <w:lastRenderedPageBreak/>
              <w:t>宜。</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(2)每人一張「資源體驗記錄表」學習單（詳見教師手冊第140頁）。</w:t>
            </w:r>
          </w:p>
          <w:p w:rsidR="00D53DD7" w:rsidRPr="00132C64" w:rsidRDefault="00D53DD7" w:rsidP="00D53DD7">
            <w:pPr>
              <w:rPr>
                <w:rFonts w:ascii="新細明體" w:hAnsi="新細明體" w:cs="新細明體"/>
              </w:rPr>
            </w:pPr>
          </w:p>
        </w:tc>
        <w:tc>
          <w:tcPr>
            <w:tcW w:w="1403" w:type="dxa"/>
          </w:tcPr>
          <w:p w:rsidR="00D53DD7" w:rsidRPr="00132C64" w:rsidRDefault="00D53DD7" w:rsidP="008D64F4">
            <w:pPr>
              <w:pStyle w:val="Web"/>
              <w:spacing w:before="0" w:beforeAutospacing="0" w:after="0" w:afterAutospacing="0"/>
              <w:ind w:left="57" w:right="-28"/>
            </w:pPr>
            <w:r w:rsidRPr="00132C64">
              <w:rPr>
                <w:rFonts w:ascii="標楷體" w:eastAsia="標楷體" w:hAnsi="標楷體" w:hint="eastAsia"/>
                <w:color w:val="000000"/>
              </w:rPr>
              <w:lastRenderedPageBreak/>
              <w:t>1.實作評量</w:t>
            </w:r>
          </w:p>
        </w:tc>
        <w:tc>
          <w:tcPr>
            <w:tcW w:w="1369"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【生命教育】</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生E7 發展設身處地、感同身受的同理心及主動去愛的能力，察覺自己從他者接受的各種幫助，培養感恩之心。</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132C64" w:rsidRDefault="00D53DD7" w:rsidP="00D53DD7">
            <w:pPr>
              <w:pStyle w:val="Web"/>
              <w:spacing w:before="0" w:beforeAutospacing="0" w:after="0" w:afterAutospacing="0"/>
            </w:pPr>
            <w:r w:rsidRPr="00132C64">
              <w:rPr>
                <w:rFonts w:ascii="標楷體" w:eastAsia="標楷體" w:hAnsi="標楷體" w:hint="eastAsia"/>
                <w:color w:val="000000"/>
              </w:rPr>
              <w:lastRenderedPageBreak/>
              <w:t>第二十週</w:t>
            </w:r>
          </w:p>
        </w:tc>
        <w:tc>
          <w:tcPr>
            <w:tcW w:w="93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綜-E-B2 蒐集與</w:t>
            </w:r>
            <w:r w:rsidRPr="00132C64">
              <w:rPr>
                <w:rFonts w:ascii="標楷體" w:eastAsia="標楷體" w:hAnsi="標楷體" w:hint="eastAsia"/>
                <w:color w:val="000000"/>
              </w:rPr>
              <w:lastRenderedPageBreak/>
              <w:t>應用資源，理解各類媒體內容的意義與影響，用以處理日常生活問題。</w:t>
            </w:r>
          </w:p>
        </w:tc>
        <w:tc>
          <w:tcPr>
            <w:tcW w:w="1508"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2c-II-1 蒐集與整理各類資源，處理個</w:t>
            </w:r>
            <w:r w:rsidRPr="00132C64">
              <w:rPr>
                <w:rFonts w:ascii="標楷體" w:eastAsia="標楷體" w:hAnsi="標楷體" w:hint="eastAsia"/>
                <w:color w:val="000000"/>
              </w:rPr>
              <w:lastRenderedPageBreak/>
              <w:t>人日常生活問題。</w:t>
            </w:r>
          </w:p>
        </w:tc>
        <w:tc>
          <w:tcPr>
            <w:tcW w:w="1527"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Bc-II-1 各類資源的認識與彙整。</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Bc-II-2 個人日常生活問題所需的資源。</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Bc-II-3 運用資源處理日常生活問題的行動。</w:t>
            </w:r>
          </w:p>
        </w:tc>
        <w:tc>
          <w:tcPr>
            <w:tcW w:w="3474"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單元三 資源便利通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【活動3】資源行動讚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1.學生思考：實地參訪後，我對於資源有哪些進一步的了</w:t>
            </w:r>
            <w:r w:rsidRPr="00132C64">
              <w:rPr>
                <w:rFonts w:ascii="標楷體" w:eastAsia="標楷體" w:hAnsi="標楷體" w:hint="eastAsia"/>
                <w:color w:val="000000"/>
              </w:rPr>
              <w:lastRenderedPageBreak/>
              <w:t>解？使用資源時，該用什麼態度才適當呢？</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2.全班分四組，教師發下每組10張便利貼，請各組討論並在便條紙寫上感想。各組依序上臺發表心得。</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3.教師提供空白大張卡片一張，學生回想上一節課全班參訪的資源，每人依序在卡片上寫下感謝的話。</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4.卡片完成後，將資源機構的名稱與地址寫在信封袋上，寄給體驗的資源機構，若學生不會填寫信封袋，教師可上網查詢中華郵政網站，請學生參考信封袋的示例寫法。</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5.學生查詢郵資，教師說明平信與掛號的差別，並建議學生寄送掛號，教師提供郵票，將對應面額的郵票貼在信封袋上，若學校附近沒有郵筒或郵局，教師可協助寄出感恩卡片。</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6.教師鼓勵學生，適切的運用資源能解決許多日常生活問題，要珍惜資源並正確的運用呵！</w:t>
            </w:r>
          </w:p>
        </w:tc>
        <w:tc>
          <w:tcPr>
            <w:tcW w:w="558" w:type="dxa"/>
          </w:tcPr>
          <w:p w:rsidR="00D53DD7" w:rsidRPr="00132C64" w:rsidRDefault="00D53DD7" w:rsidP="00D53DD7">
            <w:pPr>
              <w:pStyle w:val="Web"/>
              <w:spacing w:before="0" w:beforeAutospacing="0" w:after="0" w:afterAutospacing="0"/>
              <w:jc w:val="center"/>
            </w:pPr>
            <w:r w:rsidRPr="00132C64">
              <w:rPr>
                <w:rFonts w:ascii="標楷體" w:eastAsia="標楷體" w:hAnsi="標楷體" w:hint="eastAsia"/>
                <w:color w:val="000000"/>
              </w:rPr>
              <w:lastRenderedPageBreak/>
              <w:t>2</w:t>
            </w:r>
          </w:p>
        </w:tc>
        <w:tc>
          <w:tcPr>
            <w:tcW w:w="141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1.教師：</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(1)每組10張便利貼。</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lastRenderedPageBreak/>
              <w:t>(2)空白大張卡片一張、卡片信封袋一張。</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(3)數十元的郵票。</w:t>
            </w:r>
          </w:p>
        </w:tc>
        <w:tc>
          <w:tcPr>
            <w:tcW w:w="1403" w:type="dxa"/>
          </w:tcPr>
          <w:p w:rsidR="00D53DD7" w:rsidRPr="00132C64" w:rsidRDefault="00D53DD7" w:rsidP="008D64F4">
            <w:pPr>
              <w:pStyle w:val="Web"/>
              <w:spacing w:before="0" w:beforeAutospacing="0" w:after="0" w:afterAutospacing="0"/>
              <w:ind w:left="57" w:right="-28"/>
            </w:pPr>
            <w:r w:rsidRPr="00132C64">
              <w:rPr>
                <w:rFonts w:ascii="標楷體" w:eastAsia="標楷體" w:hAnsi="標楷體" w:hint="eastAsia"/>
                <w:color w:val="000000"/>
              </w:rPr>
              <w:lastRenderedPageBreak/>
              <w:t>1.高層次紙筆評量</w:t>
            </w:r>
          </w:p>
        </w:tc>
        <w:tc>
          <w:tcPr>
            <w:tcW w:w="1369"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【生命教育】</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生E7 發展設身處</w:t>
            </w:r>
            <w:r w:rsidRPr="00132C64">
              <w:rPr>
                <w:rFonts w:ascii="標楷體" w:eastAsia="標楷體" w:hAnsi="標楷體" w:hint="eastAsia"/>
                <w:color w:val="000000"/>
              </w:rPr>
              <w:lastRenderedPageBreak/>
              <w:t>地、感同身受的同理心及主動去愛的能力，察覺自己從他者接受的各種幫助，培養感恩之心。</w:t>
            </w:r>
          </w:p>
        </w:tc>
        <w:tc>
          <w:tcPr>
            <w:tcW w:w="1716" w:type="dxa"/>
          </w:tcPr>
          <w:p w:rsidR="00D53DD7" w:rsidRPr="00B32678" w:rsidRDefault="00D53DD7" w:rsidP="00A54C31">
            <w:pPr>
              <w:spacing w:after="180"/>
              <w:rPr>
                <w:rFonts w:eastAsia="標楷體"/>
                <w:color w:val="0070C0"/>
              </w:rPr>
            </w:pPr>
          </w:p>
        </w:tc>
      </w:tr>
    </w:tbl>
    <w:p w:rsidR="00A86A52" w:rsidRPr="007D4930" w:rsidRDefault="00A86A52" w:rsidP="00A86A52">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A86A52" w:rsidRPr="00A86A52" w:rsidRDefault="00A86A52" w:rsidP="009E6F5E">
      <w:pPr>
        <w:widowControl/>
        <w:rPr>
          <w:rFonts w:ascii="標楷體" w:eastAsia="標楷體" w:hAnsi="標楷體"/>
        </w:rPr>
      </w:pPr>
    </w:p>
    <w:sectPr w:rsidR="00A86A52" w:rsidRPr="00A86A52"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E1" w:rsidRDefault="008869E1">
      <w:r>
        <w:separator/>
      </w:r>
    </w:p>
  </w:endnote>
  <w:endnote w:type="continuationSeparator" w:id="0">
    <w:p w:rsidR="008869E1" w:rsidRDefault="0088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E1" w:rsidRDefault="008869E1">
      <w:r>
        <w:separator/>
      </w:r>
    </w:p>
  </w:footnote>
  <w:footnote w:type="continuationSeparator" w:id="0">
    <w:p w:rsidR="008869E1" w:rsidRDefault="0088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
    <w:nsid w:val="5A570A5A"/>
    <w:multiLevelType w:val="hybridMultilevel"/>
    <w:tmpl w:val="C798AD2A"/>
    <w:lvl w:ilvl="0" w:tplc="04090015">
      <w:start w:val="1"/>
      <w:numFmt w:val="taiwaneseCountingThousand"/>
      <w:lvlText w:val="%1、"/>
      <w:lvlJc w:val="left"/>
      <w:pPr>
        <w:ind w:left="502"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2646"/>
    <w:rsid w:val="00053305"/>
    <w:rsid w:val="00056019"/>
    <w:rsid w:val="000641B6"/>
    <w:rsid w:val="00076144"/>
    <w:rsid w:val="00085386"/>
    <w:rsid w:val="000971E8"/>
    <w:rsid w:val="000A2E13"/>
    <w:rsid w:val="000A70FE"/>
    <w:rsid w:val="000B44A3"/>
    <w:rsid w:val="000D197E"/>
    <w:rsid w:val="000D69CE"/>
    <w:rsid w:val="000F1E6E"/>
    <w:rsid w:val="000F5B19"/>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40CB"/>
    <w:rsid w:val="001B76F8"/>
    <w:rsid w:val="001C068C"/>
    <w:rsid w:val="001C6590"/>
    <w:rsid w:val="001D1FC5"/>
    <w:rsid w:val="001D6D6B"/>
    <w:rsid w:val="001E5429"/>
    <w:rsid w:val="001F3F35"/>
    <w:rsid w:val="00203619"/>
    <w:rsid w:val="00203D85"/>
    <w:rsid w:val="0021207D"/>
    <w:rsid w:val="0021651E"/>
    <w:rsid w:val="0022115E"/>
    <w:rsid w:val="002235C8"/>
    <w:rsid w:val="00231E30"/>
    <w:rsid w:val="002370B9"/>
    <w:rsid w:val="00240C64"/>
    <w:rsid w:val="00246F2D"/>
    <w:rsid w:val="00250806"/>
    <w:rsid w:val="00253D67"/>
    <w:rsid w:val="00254674"/>
    <w:rsid w:val="00256A09"/>
    <w:rsid w:val="002628F4"/>
    <w:rsid w:val="0026398B"/>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4E63"/>
    <w:rsid w:val="003C7311"/>
    <w:rsid w:val="003D7937"/>
    <w:rsid w:val="003F4A61"/>
    <w:rsid w:val="0040055C"/>
    <w:rsid w:val="00403C1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B523C"/>
    <w:rsid w:val="004D1260"/>
    <w:rsid w:val="004D1390"/>
    <w:rsid w:val="004D3CCD"/>
    <w:rsid w:val="004E034A"/>
    <w:rsid w:val="004F493B"/>
    <w:rsid w:val="004F7048"/>
    <w:rsid w:val="00501283"/>
    <w:rsid w:val="0050213B"/>
    <w:rsid w:val="00503467"/>
    <w:rsid w:val="0050348F"/>
    <w:rsid w:val="00504359"/>
    <w:rsid w:val="00511CBB"/>
    <w:rsid w:val="00524A7C"/>
    <w:rsid w:val="0052727F"/>
    <w:rsid w:val="00531312"/>
    <w:rsid w:val="005511B7"/>
    <w:rsid w:val="00554F2E"/>
    <w:rsid w:val="00555775"/>
    <w:rsid w:val="0056468A"/>
    <w:rsid w:val="00564DBA"/>
    <w:rsid w:val="005920C7"/>
    <w:rsid w:val="005B01E1"/>
    <w:rsid w:val="005B1744"/>
    <w:rsid w:val="005C0E2C"/>
    <w:rsid w:val="005C36E4"/>
    <w:rsid w:val="005C7D59"/>
    <w:rsid w:val="005D166E"/>
    <w:rsid w:val="005E24E9"/>
    <w:rsid w:val="005F1BF9"/>
    <w:rsid w:val="005F3023"/>
    <w:rsid w:val="005F435D"/>
    <w:rsid w:val="005F696C"/>
    <w:rsid w:val="00600B4E"/>
    <w:rsid w:val="006049FA"/>
    <w:rsid w:val="00607808"/>
    <w:rsid w:val="006135C0"/>
    <w:rsid w:val="006163A2"/>
    <w:rsid w:val="006262D4"/>
    <w:rsid w:val="006315AB"/>
    <w:rsid w:val="006471F8"/>
    <w:rsid w:val="006575FE"/>
    <w:rsid w:val="006937FA"/>
    <w:rsid w:val="006964B2"/>
    <w:rsid w:val="006A13CA"/>
    <w:rsid w:val="006C29E1"/>
    <w:rsid w:val="006C3CB4"/>
    <w:rsid w:val="006D555C"/>
    <w:rsid w:val="006D58DF"/>
    <w:rsid w:val="006E0586"/>
    <w:rsid w:val="006E0835"/>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93DDE"/>
    <w:rsid w:val="007C1A48"/>
    <w:rsid w:val="007C7314"/>
    <w:rsid w:val="007D2388"/>
    <w:rsid w:val="007F045E"/>
    <w:rsid w:val="00803E16"/>
    <w:rsid w:val="008101E1"/>
    <w:rsid w:val="0082168A"/>
    <w:rsid w:val="00830D8A"/>
    <w:rsid w:val="00832BCA"/>
    <w:rsid w:val="008445F8"/>
    <w:rsid w:val="0084497A"/>
    <w:rsid w:val="008470A7"/>
    <w:rsid w:val="0085177C"/>
    <w:rsid w:val="00867E99"/>
    <w:rsid w:val="00872520"/>
    <w:rsid w:val="00872984"/>
    <w:rsid w:val="00875740"/>
    <w:rsid w:val="008846E7"/>
    <w:rsid w:val="008869E1"/>
    <w:rsid w:val="00893564"/>
    <w:rsid w:val="008A49BB"/>
    <w:rsid w:val="008C0BC7"/>
    <w:rsid w:val="008D1DD7"/>
    <w:rsid w:val="008D219C"/>
    <w:rsid w:val="008E1B3A"/>
    <w:rsid w:val="008E5E8C"/>
    <w:rsid w:val="009057DA"/>
    <w:rsid w:val="0091308C"/>
    <w:rsid w:val="00916762"/>
    <w:rsid w:val="00923563"/>
    <w:rsid w:val="0093749D"/>
    <w:rsid w:val="0094159F"/>
    <w:rsid w:val="00944246"/>
    <w:rsid w:val="0094644F"/>
    <w:rsid w:val="00947802"/>
    <w:rsid w:val="00947B96"/>
    <w:rsid w:val="00966363"/>
    <w:rsid w:val="009674E0"/>
    <w:rsid w:val="00971229"/>
    <w:rsid w:val="009805B3"/>
    <w:rsid w:val="00986550"/>
    <w:rsid w:val="009C6A78"/>
    <w:rsid w:val="009D0797"/>
    <w:rsid w:val="009D48F2"/>
    <w:rsid w:val="009E10B9"/>
    <w:rsid w:val="009E151F"/>
    <w:rsid w:val="009E440E"/>
    <w:rsid w:val="009E6F5E"/>
    <w:rsid w:val="009E7823"/>
    <w:rsid w:val="00A149FE"/>
    <w:rsid w:val="00A159FA"/>
    <w:rsid w:val="00A228DB"/>
    <w:rsid w:val="00A30B60"/>
    <w:rsid w:val="00A334AB"/>
    <w:rsid w:val="00A37174"/>
    <w:rsid w:val="00A37820"/>
    <w:rsid w:val="00A54C31"/>
    <w:rsid w:val="00A55644"/>
    <w:rsid w:val="00A73B06"/>
    <w:rsid w:val="00A752BB"/>
    <w:rsid w:val="00A75935"/>
    <w:rsid w:val="00A7709D"/>
    <w:rsid w:val="00A85B96"/>
    <w:rsid w:val="00A86A52"/>
    <w:rsid w:val="00A90560"/>
    <w:rsid w:val="00A91FEC"/>
    <w:rsid w:val="00A93670"/>
    <w:rsid w:val="00AA3545"/>
    <w:rsid w:val="00AD453A"/>
    <w:rsid w:val="00AE09BE"/>
    <w:rsid w:val="00AE1E70"/>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0769"/>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C098D"/>
    <w:rsid w:val="00CD52AC"/>
    <w:rsid w:val="00CE54DB"/>
    <w:rsid w:val="00D01D3A"/>
    <w:rsid w:val="00D05FE7"/>
    <w:rsid w:val="00D07D7D"/>
    <w:rsid w:val="00D30F6D"/>
    <w:rsid w:val="00D31833"/>
    <w:rsid w:val="00D403C9"/>
    <w:rsid w:val="00D45B23"/>
    <w:rsid w:val="00D53DD7"/>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C1B38"/>
    <w:rsid w:val="00EE0DB7"/>
    <w:rsid w:val="00EE311C"/>
    <w:rsid w:val="00F14BE2"/>
    <w:rsid w:val="00F14D66"/>
    <w:rsid w:val="00F16437"/>
    <w:rsid w:val="00F17C2F"/>
    <w:rsid w:val="00F255C6"/>
    <w:rsid w:val="00F413C2"/>
    <w:rsid w:val="00F42E0D"/>
    <w:rsid w:val="00F50510"/>
    <w:rsid w:val="00F556AF"/>
    <w:rsid w:val="00F618AD"/>
    <w:rsid w:val="00F67C6E"/>
    <w:rsid w:val="00F716C4"/>
    <w:rsid w:val="00F9367B"/>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AD66-F334-47F6-83C8-1EC83EE4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57</Pages>
  <Words>4450</Words>
  <Characters>25371</Characters>
  <Application>Microsoft Office Word</Application>
  <DocSecurity>0</DocSecurity>
  <Lines>211</Lines>
  <Paragraphs>59</Paragraphs>
  <ScaleCrop>false</ScaleCrop>
  <Company>Microsoft</Company>
  <LinksUpToDate>false</LinksUpToDate>
  <CharactersWithSpaces>29762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7</cp:revision>
  <cp:lastPrinted>2019-01-28T06:12:00Z</cp:lastPrinted>
  <dcterms:created xsi:type="dcterms:W3CDTF">2021-06-20T04:20:00Z</dcterms:created>
  <dcterms:modified xsi:type="dcterms:W3CDTF">2022-05-17T03:01:00Z</dcterms:modified>
</cp:coreProperties>
</file>