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Style w:val="aa"/>
        <w:tblW w:w="0" w:type="auto"/>
        <w:tblLook w:val="04A0" w:firstRow="1" w:lastRow="0" w:firstColumn="1" w:lastColumn="0" w:noHBand="0" w:noVBand="1"/>
      </w:tblPr>
      <w:tblGrid>
        <w:gridCol w:w="957"/>
        <w:gridCol w:w="745"/>
        <w:gridCol w:w="877"/>
        <w:gridCol w:w="709"/>
        <w:gridCol w:w="877"/>
        <w:gridCol w:w="709"/>
        <w:gridCol w:w="709"/>
        <w:gridCol w:w="1984"/>
        <w:gridCol w:w="2374"/>
      </w:tblGrid>
      <w:tr w:rsidR="00F876FE" w:rsidRPr="00FF5D3B" w:rsidTr="00343766">
        <w:trPr>
          <w:trHeight w:val="405"/>
        </w:trPr>
        <w:tc>
          <w:tcPr>
            <w:tcW w:w="957"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內容</w:t>
            </w:r>
          </w:p>
        </w:tc>
        <w:tc>
          <w:tcPr>
            <w:tcW w:w="745" w:type="dxa"/>
            <w:vMerge w:val="restart"/>
            <w:hideMark/>
          </w:tcPr>
          <w:p w:rsidR="00F876FE" w:rsidRPr="00FF5D3B" w:rsidRDefault="00F876FE" w:rsidP="00746E1F">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年級</w:t>
            </w:r>
          </w:p>
        </w:tc>
        <w:tc>
          <w:tcPr>
            <w:tcW w:w="1586" w:type="dxa"/>
            <w:gridSpan w:val="2"/>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上學期</w:t>
            </w:r>
          </w:p>
        </w:tc>
        <w:tc>
          <w:tcPr>
            <w:tcW w:w="1586" w:type="dxa"/>
            <w:gridSpan w:val="2"/>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下學期</w:t>
            </w:r>
          </w:p>
        </w:tc>
        <w:tc>
          <w:tcPr>
            <w:tcW w:w="709"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小計</w:t>
            </w:r>
          </w:p>
        </w:tc>
        <w:tc>
          <w:tcPr>
            <w:tcW w:w="1984"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集中式特教班辦理方式</w:t>
            </w:r>
          </w:p>
        </w:tc>
        <w:tc>
          <w:tcPr>
            <w:tcW w:w="2374"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相關規定說明</w:t>
            </w:r>
          </w:p>
        </w:tc>
      </w:tr>
      <w:tr w:rsidR="00F876FE" w:rsidRPr="00FF5D3B" w:rsidTr="00343766">
        <w:trPr>
          <w:trHeight w:val="541"/>
        </w:trPr>
        <w:tc>
          <w:tcPr>
            <w:tcW w:w="957"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745"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877"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週次</w:t>
            </w:r>
          </w:p>
        </w:tc>
        <w:tc>
          <w:tcPr>
            <w:tcW w:w="709"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節數</w:t>
            </w:r>
          </w:p>
        </w:tc>
        <w:tc>
          <w:tcPr>
            <w:tcW w:w="877"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週次</w:t>
            </w:r>
          </w:p>
        </w:tc>
        <w:tc>
          <w:tcPr>
            <w:tcW w:w="709"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節數</w:t>
            </w:r>
          </w:p>
        </w:tc>
        <w:tc>
          <w:tcPr>
            <w:tcW w:w="709"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746E1F">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性別平等教育課程或活動</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2~5</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4</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1~4</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4</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8</w:t>
            </w:r>
          </w:p>
        </w:tc>
        <w:tc>
          <w:tcPr>
            <w:tcW w:w="1984" w:type="dxa"/>
            <w:vMerge w:val="restart"/>
            <w:hideMark/>
          </w:tcPr>
          <w:p w:rsidR="0017574A" w:rsidRPr="00FF5D3B" w:rsidRDefault="00241B61" w:rsidP="00FF5D3B">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0017574A" w:rsidRPr="00FF5D3B">
              <w:rPr>
                <w:rFonts w:ascii="Rockwell" w:eastAsia="標楷體" w:hAnsi="Rockwell" w:hint="eastAsia"/>
                <w:kern w:val="0"/>
              </w:rPr>
              <w:t>配合學校行事</w:t>
            </w:r>
          </w:p>
          <w:p w:rsidR="0017574A" w:rsidRPr="00FF5D3B" w:rsidRDefault="00241B61" w:rsidP="00FF5D3B">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0017574A" w:rsidRPr="00FF5D3B">
              <w:rPr>
                <w:rFonts w:ascii="Rockwell" w:eastAsia="標楷體" w:hAnsi="Rockwell" w:hint="eastAsia"/>
                <w:kern w:val="0"/>
              </w:rPr>
              <w:t>融入領域學習或特殊需求領域課程</w:t>
            </w:r>
          </w:p>
          <w:p w:rsidR="0017574A" w:rsidRPr="00FF5D3B" w:rsidRDefault="00241B61" w:rsidP="00FF5D3B">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0017574A"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性別平等教育法</w:t>
            </w:r>
            <w:r w:rsidRPr="00FF5D3B">
              <w:rPr>
                <w:rFonts w:ascii="Rockwell" w:eastAsia="標楷體" w:hAnsi="Rockwell" w:hint="eastAsia"/>
                <w:kern w:val="0"/>
              </w:rPr>
              <w:t>第</w:t>
            </w:r>
            <w:r w:rsidRPr="00FF5D3B">
              <w:rPr>
                <w:rFonts w:ascii="Rockwell" w:eastAsia="標楷體" w:hAnsi="Rockwell" w:hint="eastAsia"/>
                <w:kern w:val="0"/>
              </w:rPr>
              <w:t>17</w:t>
            </w:r>
            <w:r w:rsidRPr="00FF5D3B">
              <w:rPr>
                <w:rFonts w:ascii="Rockwell" w:eastAsia="標楷體" w:hAnsi="Rockwell" w:hint="eastAsia"/>
                <w:kern w:val="0"/>
              </w:rPr>
              <w:t>條：每學期至少</w:t>
            </w:r>
            <w:r w:rsidRPr="00FF5D3B">
              <w:rPr>
                <w:rFonts w:ascii="Rockwell" w:eastAsia="標楷體" w:hAnsi="Rockwell" w:hint="eastAsia"/>
                <w:kern w:val="0"/>
              </w:rPr>
              <w:t>4</w:t>
            </w:r>
            <w:r w:rsidRPr="00FF5D3B">
              <w:rPr>
                <w:rFonts w:ascii="Rockwell" w:eastAsia="標楷體" w:hAnsi="Rockwell" w:hint="eastAsia"/>
                <w:kern w:val="0"/>
              </w:rPr>
              <w:t>小時</w:t>
            </w:r>
          </w:p>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兒童及少年性剝削防制條例</w:t>
            </w:r>
            <w:r w:rsidRPr="00FF5D3B">
              <w:rPr>
                <w:rFonts w:ascii="Rockwell" w:eastAsia="標楷體" w:hAnsi="Rockwell" w:hint="eastAsia"/>
                <w:kern w:val="0"/>
              </w:rPr>
              <w:t>第</w:t>
            </w:r>
            <w:r w:rsidRPr="00FF5D3B">
              <w:rPr>
                <w:rFonts w:ascii="Rockwell" w:eastAsia="標楷體" w:hAnsi="Rockwell" w:hint="eastAsia"/>
                <w:kern w:val="0"/>
              </w:rPr>
              <w:t>4</w:t>
            </w:r>
            <w:r w:rsidRPr="00FF5D3B">
              <w:rPr>
                <w:rFonts w:ascii="Rockwell" w:eastAsia="標楷體" w:hAnsi="Rockwell" w:hint="eastAsia"/>
                <w:kern w:val="0"/>
              </w:rPr>
              <w:t>條：每學年</w:t>
            </w:r>
            <w:r w:rsidRPr="00FF5D3B">
              <w:rPr>
                <w:rFonts w:ascii="Rockwell" w:eastAsia="標楷體" w:hAnsi="Rockwell" w:hint="eastAsia"/>
                <w:b/>
                <w:bCs/>
                <w:kern w:val="0"/>
              </w:rPr>
              <w:t>應辦理</w:t>
            </w:r>
            <w:r w:rsidRPr="00FF5D3B">
              <w:rPr>
                <w:rFonts w:ascii="Rockwell" w:eastAsia="標楷體" w:hAnsi="Rockwell" w:hint="eastAsia"/>
                <w:kern w:val="0"/>
              </w:rPr>
              <w:t>兒童及少年</w:t>
            </w:r>
            <w:r w:rsidRPr="00FF5D3B">
              <w:rPr>
                <w:rFonts w:ascii="Rockwell" w:eastAsia="標楷體" w:hAnsi="Rockwell" w:hint="eastAsia"/>
                <w:b/>
                <w:bCs/>
                <w:kern w:val="0"/>
                <w:u w:val="single"/>
              </w:rPr>
              <w:t>性剝削防治</w:t>
            </w:r>
            <w:r w:rsidRPr="00FF5D3B">
              <w:rPr>
                <w:rFonts w:ascii="Rockwell" w:eastAsia="標楷體" w:hAnsi="Rockwell" w:hint="eastAsia"/>
                <w:kern w:val="0"/>
              </w:rPr>
              <w:t>教育課程或教育宣導</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性侵害防治課程</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6~7</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5~6</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4</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性侵害犯罪防治法</w:t>
            </w:r>
            <w:r w:rsidRPr="00FF5D3B">
              <w:rPr>
                <w:rFonts w:ascii="Rockwell" w:eastAsia="標楷體" w:hAnsi="Rockwell" w:hint="eastAsia"/>
                <w:kern w:val="0"/>
              </w:rPr>
              <w:t>第</w:t>
            </w:r>
            <w:r w:rsidRPr="00FF5D3B">
              <w:rPr>
                <w:rFonts w:ascii="Rockwell" w:eastAsia="標楷體" w:hAnsi="Rockwell" w:hint="eastAsia"/>
                <w:kern w:val="0"/>
              </w:rPr>
              <w:t>7</w:t>
            </w:r>
            <w:r w:rsidRPr="00FF5D3B">
              <w:rPr>
                <w:rFonts w:ascii="Rockwell" w:eastAsia="標楷體" w:hAnsi="Rockwell" w:hint="eastAsia"/>
                <w:kern w:val="0"/>
              </w:rPr>
              <w:t>條：每學年至少</w:t>
            </w:r>
            <w:r w:rsidRPr="00FF5D3B">
              <w:rPr>
                <w:rFonts w:ascii="Rockwell" w:eastAsia="標楷體" w:hAnsi="Rockwell" w:hint="eastAsia"/>
                <w:kern w:val="0"/>
              </w:rPr>
              <w:t>4</w:t>
            </w:r>
            <w:r w:rsidRPr="00FF5D3B">
              <w:rPr>
                <w:rFonts w:ascii="Rockwell" w:eastAsia="標楷體" w:hAnsi="Rockwell" w:hint="eastAsia"/>
                <w:kern w:val="0"/>
              </w:rPr>
              <w:t>小時</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環境教育課程</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8~9</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7~8</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4</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環境教育法</w:t>
            </w:r>
            <w:r w:rsidRPr="00FF5D3B">
              <w:rPr>
                <w:rFonts w:ascii="Rockwell" w:eastAsia="標楷體" w:hAnsi="Rockwell" w:hint="eastAsia"/>
                <w:kern w:val="0"/>
              </w:rPr>
              <w:t>第</w:t>
            </w:r>
            <w:r w:rsidRPr="00FF5D3B">
              <w:rPr>
                <w:rFonts w:ascii="Rockwell" w:eastAsia="標楷體" w:hAnsi="Rockwell" w:hint="eastAsia"/>
                <w:kern w:val="0"/>
              </w:rPr>
              <w:t>19</w:t>
            </w:r>
            <w:r w:rsidRPr="00FF5D3B">
              <w:rPr>
                <w:rFonts w:ascii="Rockwell" w:eastAsia="標楷體" w:hAnsi="Rockwell" w:hint="eastAsia"/>
                <w:kern w:val="0"/>
              </w:rPr>
              <w:t>條：每學年至少</w:t>
            </w:r>
            <w:r w:rsidRPr="00FF5D3B">
              <w:rPr>
                <w:rFonts w:ascii="Rockwell" w:eastAsia="標楷體" w:hAnsi="Rockwell" w:hint="eastAsia"/>
                <w:kern w:val="0"/>
              </w:rPr>
              <w:t>4</w:t>
            </w:r>
            <w:r w:rsidRPr="00FF5D3B">
              <w:rPr>
                <w:rFonts w:ascii="Rockwell" w:eastAsia="標楷體" w:hAnsi="Rockwell" w:hint="eastAsia"/>
                <w:kern w:val="0"/>
              </w:rPr>
              <w:t>小時</w:t>
            </w:r>
          </w:p>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w:t>
            </w:r>
            <w:r w:rsidRPr="00FF5D3B">
              <w:rPr>
                <w:rFonts w:ascii="Rockwell" w:eastAsia="標楷體" w:hAnsi="Rockwell" w:hint="eastAsia"/>
                <w:kern w:val="0"/>
              </w:rPr>
              <w:t>含海洋教育</w:t>
            </w:r>
            <w:r w:rsidRPr="00FF5D3B">
              <w:rPr>
                <w:rFonts w:ascii="Rockwell" w:eastAsia="標楷體" w:hAnsi="Rockwell" w:hint="eastAsia"/>
                <w:kern w:val="0"/>
              </w:rPr>
              <w:t>1</w:t>
            </w:r>
            <w:r w:rsidRPr="00FF5D3B">
              <w:rPr>
                <w:rFonts w:ascii="Rockwell" w:eastAsia="標楷體" w:hAnsi="Rockwell" w:hint="eastAsia"/>
                <w:kern w:val="0"/>
              </w:rPr>
              <w:t>小時，環境倫理、永續發展、氣候變遷、災害防救、能源資源永續利用</w:t>
            </w:r>
            <w:r w:rsidRPr="00FF5D3B">
              <w:rPr>
                <w:rFonts w:ascii="Rockwell" w:eastAsia="標楷體" w:hAnsi="Rockwell" w:hint="eastAsia"/>
                <w:kern w:val="0"/>
              </w:rPr>
              <w:t>3</w:t>
            </w:r>
            <w:r w:rsidRPr="00FF5D3B">
              <w:rPr>
                <w:rFonts w:ascii="Rockwell" w:eastAsia="標楷體" w:hAnsi="Rockwell" w:hint="eastAsia"/>
                <w:kern w:val="0"/>
              </w:rPr>
              <w:t>小時</w:t>
            </w:r>
            <w:r w:rsidRPr="00FF5D3B">
              <w:rPr>
                <w:rFonts w:ascii="Rockwell" w:eastAsia="標楷體" w:hAnsi="Rockwell" w:hint="eastAsia"/>
                <w:kern w:val="0"/>
              </w:rPr>
              <w:t>)</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家庭暴力防治課程</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r w:rsidRPr="00343766">
              <w:rPr>
                <w:rFonts w:ascii="Rockwell" w:eastAsia="標楷體" w:hAnsi="Rockwell"/>
                <w:kern w:val="0"/>
                <w:sz w:val="22"/>
                <w:szCs w:val="22"/>
              </w:rPr>
              <w:t>10~11</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877" w:type="dxa"/>
            <w:vMerge w:val="restart"/>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r w:rsidRPr="00343766">
              <w:rPr>
                <w:rFonts w:ascii="Rockwell" w:eastAsia="標楷體" w:hAnsi="Rockwell"/>
                <w:kern w:val="0"/>
                <w:sz w:val="22"/>
                <w:szCs w:val="22"/>
              </w:rPr>
              <w:t>9~10</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4</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家庭暴力防治法</w:t>
            </w:r>
            <w:r w:rsidRPr="00FF5D3B">
              <w:rPr>
                <w:rFonts w:ascii="Rockwell" w:eastAsia="標楷體" w:hAnsi="Rockwell" w:hint="eastAsia"/>
                <w:kern w:val="0"/>
              </w:rPr>
              <w:t>第</w:t>
            </w:r>
            <w:r w:rsidRPr="00FF5D3B">
              <w:rPr>
                <w:rFonts w:ascii="Rockwell" w:eastAsia="標楷體" w:hAnsi="Rockwell" w:hint="eastAsia"/>
                <w:kern w:val="0"/>
              </w:rPr>
              <w:t>60</w:t>
            </w:r>
            <w:r w:rsidRPr="00FF5D3B">
              <w:rPr>
                <w:rFonts w:ascii="Rockwell" w:eastAsia="標楷體" w:hAnsi="Rockwell" w:hint="eastAsia"/>
                <w:kern w:val="0"/>
              </w:rPr>
              <w:t>條</w:t>
            </w:r>
            <w:r w:rsidRPr="00FF5D3B">
              <w:rPr>
                <w:rFonts w:ascii="Rockwell" w:eastAsia="標楷體" w:hAnsi="Rockwell" w:hint="eastAsia"/>
                <w:kern w:val="0"/>
              </w:rPr>
              <w:t>)</w:t>
            </w:r>
            <w:r w:rsidRPr="00FF5D3B">
              <w:rPr>
                <w:rFonts w:ascii="Rockwell" w:eastAsia="標楷體" w:hAnsi="Rockwell" w:hint="eastAsia"/>
                <w:kern w:val="0"/>
              </w:rPr>
              <w:t>：每學年至少</w:t>
            </w:r>
            <w:r w:rsidRPr="00FF5D3B">
              <w:rPr>
                <w:rFonts w:ascii="Rockwell" w:eastAsia="標楷體" w:hAnsi="Rockwell" w:hint="eastAsia"/>
                <w:kern w:val="0"/>
              </w:rPr>
              <w:t>4</w:t>
            </w:r>
            <w:r w:rsidRPr="00FF5D3B">
              <w:rPr>
                <w:rFonts w:ascii="Rockwell" w:eastAsia="標楷體" w:hAnsi="Rockwell" w:hint="eastAsia"/>
                <w:kern w:val="0"/>
              </w:rPr>
              <w:t>小時。</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家庭教育課程及活動</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12~13</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11~12</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p>
        </w:tc>
        <w:tc>
          <w:tcPr>
            <w:tcW w:w="709"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4</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966A9D">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家庭教育法</w:t>
            </w:r>
            <w:r w:rsidRPr="00FF5D3B">
              <w:rPr>
                <w:rFonts w:ascii="Rockwell" w:eastAsia="標楷體" w:hAnsi="Rockwell" w:hint="eastAsia"/>
                <w:kern w:val="0"/>
              </w:rPr>
              <w:t>第</w:t>
            </w:r>
            <w:r w:rsidRPr="00FF5D3B">
              <w:rPr>
                <w:rFonts w:ascii="Rockwell" w:eastAsia="標楷體" w:hAnsi="Rockwell" w:hint="eastAsia"/>
                <w:kern w:val="0"/>
              </w:rPr>
              <w:t>1</w:t>
            </w:r>
            <w:r>
              <w:rPr>
                <w:rFonts w:ascii="Rockwell" w:eastAsia="標楷體" w:hAnsi="Rockwell" w:hint="eastAsia"/>
                <w:kern w:val="0"/>
              </w:rPr>
              <w:t>3</w:t>
            </w:r>
            <w:r w:rsidRPr="00FF5D3B">
              <w:rPr>
                <w:rFonts w:ascii="Rockwell" w:eastAsia="標楷體" w:hAnsi="Rockwell" w:hint="eastAsia"/>
                <w:kern w:val="0"/>
              </w:rPr>
              <w:t>條：每學年至少</w:t>
            </w:r>
            <w:r w:rsidRPr="00FF5D3B">
              <w:rPr>
                <w:rFonts w:ascii="Rockwell" w:eastAsia="標楷體" w:hAnsi="Rockwell" w:hint="eastAsia"/>
                <w:kern w:val="0"/>
              </w:rPr>
              <w:t>4</w:t>
            </w:r>
            <w:r w:rsidRPr="00FF5D3B">
              <w:rPr>
                <w:rFonts w:ascii="Rockwell" w:eastAsia="標楷體" w:hAnsi="Rockwell" w:hint="eastAsia"/>
                <w:kern w:val="0"/>
              </w:rPr>
              <w:t>小時</w:t>
            </w: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r w:rsidRPr="00B24C4C">
              <w:rPr>
                <w:rFonts w:ascii="標楷體" w:eastAsia="標楷體" w:hAnsi="標楷體" w:hint="eastAsia"/>
                <w:color w:val="000000" w:themeColor="text1"/>
                <w:kern w:val="0"/>
              </w:rPr>
              <w:lastRenderedPageBreak/>
              <w:t>全民國防教育</w:t>
            </w:r>
          </w:p>
        </w:tc>
        <w:tc>
          <w:tcPr>
            <w:tcW w:w="4626" w:type="dxa"/>
            <w:gridSpan w:val="6"/>
          </w:tcPr>
          <w:p w:rsidR="00343766" w:rsidRPr="00FF5D3B"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r w:rsidRPr="00E818DA">
              <w:rPr>
                <w:rFonts w:ascii="標楷體" w:eastAsia="標楷體" w:hAnsi="標楷體" w:hint="eastAsia"/>
                <w:color w:val="000000" w:themeColor="text1"/>
                <w:kern w:val="0"/>
              </w:rPr>
              <w:t>安全教育</w:t>
            </w:r>
          </w:p>
        </w:tc>
        <w:tc>
          <w:tcPr>
            <w:tcW w:w="4626" w:type="dxa"/>
            <w:gridSpan w:val="6"/>
          </w:tcPr>
          <w:p w:rsidR="00343766" w:rsidRPr="00FF5D3B"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r w:rsidRPr="00C86631">
              <w:rPr>
                <w:rFonts w:ascii="標楷體" w:eastAsia="標楷體" w:hAnsi="標楷體"/>
                <w:color w:val="000000" w:themeColor="text1"/>
                <w:kern w:val="0"/>
              </w:rPr>
              <w:t>生命教育</w:t>
            </w:r>
          </w:p>
        </w:tc>
        <w:tc>
          <w:tcPr>
            <w:tcW w:w="4626" w:type="dxa"/>
            <w:gridSpan w:val="6"/>
          </w:tcPr>
          <w:p w:rsidR="00343766" w:rsidRPr="00FF5D3B"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C86631" w:rsidRDefault="00343766" w:rsidP="00FF5D3B">
            <w:pPr>
              <w:widowControl/>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品德教育</w:t>
            </w:r>
          </w:p>
        </w:tc>
        <w:tc>
          <w:tcPr>
            <w:tcW w:w="4626" w:type="dxa"/>
            <w:gridSpan w:val="6"/>
          </w:tcPr>
          <w:p w:rsidR="00343766"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C86631" w:rsidRDefault="00343766" w:rsidP="00FF5D3B">
            <w:pPr>
              <w:widowControl/>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Rockwell" w:hint="eastAsia"/>
                <w:color w:val="000000" w:themeColor="text1"/>
                <w:kern w:val="0"/>
              </w:rPr>
              <w:t>書法課程</w:t>
            </w:r>
          </w:p>
        </w:tc>
        <w:tc>
          <w:tcPr>
            <w:tcW w:w="4626" w:type="dxa"/>
            <w:gridSpan w:val="6"/>
          </w:tcPr>
          <w:p w:rsidR="00343766"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bookmarkStart w:id="0" w:name="_GoBack"/>
            <w:bookmarkEnd w:id="0"/>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家庭教育課程每學年至少4小時(家庭教育法第1</w:t>
      </w:r>
      <w:r w:rsidR="00966A9D">
        <w:rPr>
          <w:rFonts w:ascii="標楷體" w:eastAsia="標楷體" w:hAnsi="標楷體" w:hint="eastAsia"/>
          <w:color w:val="000000" w:themeColor="text1"/>
          <w:kern w:val="0"/>
        </w:rPr>
        <w:t>3</w:t>
      </w:r>
      <w:r w:rsidRPr="00B24C4C">
        <w:rPr>
          <w:rFonts w:ascii="標楷體" w:eastAsia="標楷體" w:hAnsi="標楷體" w:hint="eastAsia"/>
          <w:color w:val="000000" w:themeColor="text1"/>
          <w:kern w:val="0"/>
        </w:rPr>
        <w:t>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lastRenderedPageBreak/>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1E5FB5" w:rsidRDefault="001E5FB5" w:rsidP="001E5FB5">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E818DA">
        <w:rPr>
          <w:rFonts w:ascii="標楷體" w:eastAsia="標楷體" w:hAnsi="標楷體" w:hint="eastAsia"/>
          <w:color w:val="000000" w:themeColor="text1"/>
          <w:kern w:val="0"/>
        </w:rPr>
        <w:t>安全教育納入學校課程計畫</w:t>
      </w:r>
      <w:r w:rsidRPr="00E818DA">
        <w:rPr>
          <w:rFonts w:ascii="標楷體" w:eastAsia="標楷體" w:hAnsi="標楷體"/>
          <w:color w:val="000000" w:themeColor="text1"/>
          <w:kern w:val="0"/>
        </w:rPr>
        <w:t>(</w:t>
      </w:r>
      <w:r w:rsidRPr="00E818DA">
        <w:rPr>
          <w:rFonts w:ascii="標楷體" w:eastAsia="標楷體" w:hAnsi="標楷體" w:hint="eastAsia"/>
          <w:color w:val="000000" w:themeColor="text1"/>
          <w:kern w:val="0"/>
        </w:rPr>
        <w:t>依據教育部國民及學前教育署</w:t>
      </w:r>
      <w:r w:rsidRPr="00E818DA">
        <w:rPr>
          <w:rFonts w:ascii="標楷體" w:eastAsia="標楷體" w:hAnsi="標楷體"/>
          <w:color w:val="000000" w:themeColor="text1"/>
          <w:kern w:val="0"/>
        </w:rPr>
        <w:t>111</w:t>
      </w:r>
      <w:r w:rsidRPr="00E818DA">
        <w:rPr>
          <w:rFonts w:ascii="標楷體" w:eastAsia="標楷體" w:hAnsi="標楷體" w:hint="eastAsia"/>
          <w:color w:val="000000" w:themeColor="text1"/>
          <w:kern w:val="0"/>
        </w:rPr>
        <w:t>年</w:t>
      </w:r>
      <w:r w:rsidRPr="00E818DA">
        <w:rPr>
          <w:rFonts w:ascii="標楷體" w:eastAsia="標楷體" w:hAnsi="標楷體"/>
          <w:color w:val="000000" w:themeColor="text1"/>
          <w:kern w:val="0"/>
        </w:rPr>
        <w:t>2</w:t>
      </w:r>
      <w:r w:rsidRPr="00E818DA">
        <w:rPr>
          <w:rFonts w:ascii="標楷體" w:eastAsia="標楷體" w:hAnsi="標楷體" w:hint="eastAsia"/>
          <w:color w:val="000000" w:themeColor="text1"/>
          <w:kern w:val="0"/>
        </w:rPr>
        <w:t>月</w:t>
      </w:r>
      <w:r w:rsidRPr="00E818DA">
        <w:rPr>
          <w:rFonts w:ascii="標楷體" w:eastAsia="標楷體" w:hAnsi="標楷體"/>
          <w:color w:val="000000" w:themeColor="text1"/>
          <w:kern w:val="0"/>
        </w:rPr>
        <w:t>22</w:t>
      </w:r>
      <w:r w:rsidRPr="00E818DA">
        <w:rPr>
          <w:rFonts w:ascii="標楷體" w:eastAsia="標楷體" w:hAnsi="標楷體" w:hint="eastAsia"/>
          <w:color w:val="000000" w:themeColor="text1"/>
          <w:kern w:val="0"/>
        </w:rPr>
        <w:t>日臺教國署國字第</w:t>
      </w:r>
      <w:r w:rsidRPr="00E818DA">
        <w:rPr>
          <w:rFonts w:ascii="標楷體" w:eastAsia="標楷體" w:hAnsi="標楷體"/>
          <w:color w:val="000000" w:themeColor="text1"/>
          <w:kern w:val="0"/>
        </w:rPr>
        <w:t>1110021718</w:t>
      </w:r>
      <w:r w:rsidRPr="00E818DA">
        <w:rPr>
          <w:rFonts w:ascii="標楷體" w:eastAsia="標楷體" w:hAnsi="標楷體" w:hint="eastAsia"/>
          <w:color w:val="000000" w:themeColor="text1"/>
          <w:kern w:val="0"/>
        </w:rPr>
        <w:t>號函</w:t>
      </w:r>
      <w:r w:rsidRPr="00E818DA">
        <w:rPr>
          <w:rFonts w:ascii="標楷體" w:eastAsia="標楷體" w:hAnsi="標楷體"/>
          <w:color w:val="000000" w:themeColor="text1"/>
          <w:kern w:val="0"/>
        </w:rPr>
        <w:t>)</w:t>
      </w:r>
      <w:r w:rsidRPr="00E818DA">
        <w:rPr>
          <w:rFonts w:ascii="標楷體" w:eastAsia="標楷體" w:hAnsi="標楷體" w:hint="eastAsia"/>
          <w:color w:val="000000" w:themeColor="text1"/>
          <w:kern w:val="0"/>
        </w:rPr>
        <w:t>。</w:t>
      </w:r>
    </w:p>
    <w:p w:rsidR="001E5FB5" w:rsidRPr="001E5FB5" w:rsidRDefault="001E5FB5" w:rsidP="001E5FB5">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C86631">
        <w:rPr>
          <w:rFonts w:ascii="標楷體" w:eastAsia="標楷體" w:hAnsi="標楷體"/>
          <w:color w:val="000000" w:themeColor="text1"/>
          <w:kern w:val="0"/>
        </w:rPr>
        <w:t>生命教育課程納入「學校課程計畫」中實施，於各領域/科目融入生命教育議題，並善用彈性學習課程(或時間)與校本課程之規劃</w:t>
      </w:r>
      <w:r>
        <w:rPr>
          <w:rFonts w:ascii="標楷體" w:eastAsia="標楷體" w:hAnsi="標楷體" w:hint="eastAsia"/>
          <w:color w:val="000000" w:themeColor="text1"/>
          <w:kern w:val="0"/>
        </w:rPr>
        <w:t>(</w:t>
      </w:r>
      <w:r w:rsidRPr="00C86631">
        <w:rPr>
          <w:rFonts w:ascii="標楷體" w:eastAsia="標楷體" w:hAnsi="標楷體"/>
          <w:color w:val="000000" w:themeColor="text1"/>
          <w:kern w:val="0"/>
        </w:rPr>
        <w:t>依據教育部111年7月20日臺教學(二)字第1112804009</w:t>
      </w:r>
      <w:r>
        <w:rPr>
          <w:rFonts w:ascii="標楷體" w:eastAsia="標楷體" w:hAnsi="標楷體"/>
          <w:color w:val="000000" w:themeColor="text1"/>
          <w:kern w:val="0"/>
        </w:rPr>
        <w:t>號函訂定「教育部生命教育推動方案」各級學校實施策略</w:t>
      </w:r>
      <w:r>
        <w:rPr>
          <w:rFonts w:ascii="標楷體" w:eastAsia="標楷體" w:hAnsi="標楷體" w:hint="eastAsia"/>
          <w:color w:val="000000" w:themeColor="text1"/>
          <w:kern w:val="0"/>
        </w:rPr>
        <w:t>)</w:t>
      </w:r>
      <w:r w:rsidRPr="00C86631">
        <w:rPr>
          <w:rFonts w:ascii="標楷體" w:eastAsia="標楷體" w:hAnsi="標楷體"/>
          <w:color w:val="000000" w:themeColor="text1"/>
          <w:kern w:val="0"/>
        </w:rPr>
        <w:t>。</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資訊教育課程安排於國小三年級至國小六年級，每學年建議上課節數為32-36節。(依據教育部國民及學前教育署103.12.27臺教國署學字第1030153352號函)。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書法課程請學校依據三至九年級每學期至少安排4節書法課程或進行十次書法社團活動實施之原則規劃辦理。</w:t>
      </w:r>
    </w:p>
    <w:p w:rsidR="00947B96" w:rsidRPr="00B24C4C"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246F2D" w:rsidRPr="00DA1108" w:rsidRDefault="00246F2D" w:rsidP="00DA1108">
      <w:pPr>
        <w:widowControl/>
        <w:spacing w:after="120" w:line="264" w:lineRule="auto"/>
        <w:rPr>
          <w:rFonts w:ascii="標楷體" w:eastAsia="標楷體" w:hAnsi="標楷體"/>
          <w:kern w:val="0"/>
        </w:rPr>
      </w:pPr>
    </w:p>
    <w:sectPr w:rsidR="00246F2D" w:rsidRPr="00DA1108" w:rsidSect="00FF5D3B">
      <w:footerReference w:type="even" r:id="rId9"/>
      <w:pgSz w:w="11906" w:h="16838" w:code="9"/>
      <w:pgMar w:top="1134" w:right="851" w:bottom="1134"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19" w:rsidRDefault="00E83519">
      <w:r>
        <w:separator/>
      </w:r>
    </w:p>
  </w:endnote>
  <w:endnote w:type="continuationSeparator" w:id="0">
    <w:p w:rsidR="00E83519" w:rsidRDefault="00E8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19" w:rsidRDefault="00E83519">
      <w:r>
        <w:separator/>
      </w:r>
    </w:p>
  </w:footnote>
  <w:footnote w:type="continuationSeparator" w:id="0">
    <w:p w:rsidR="00E83519" w:rsidRDefault="00E8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6C52"/>
    <w:rsid w:val="00022D96"/>
    <w:rsid w:val="00032E6F"/>
    <w:rsid w:val="000633D1"/>
    <w:rsid w:val="000641B6"/>
    <w:rsid w:val="00076144"/>
    <w:rsid w:val="000971E8"/>
    <w:rsid w:val="000A2E13"/>
    <w:rsid w:val="000A70FE"/>
    <w:rsid w:val="000B44A3"/>
    <w:rsid w:val="000D197E"/>
    <w:rsid w:val="000F1E6E"/>
    <w:rsid w:val="0011730A"/>
    <w:rsid w:val="00121823"/>
    <w:rsid w:val="0012184D"/>
    <w:rsid w:val="0012425A"/>
    <w:rsid w:val="0012534E"/>
    <w:rsid w:val="00132F2D"/>
    <w:rsid w:val="0013727B"/>
    <w:rsid w:val="00137DCE"/>
    <w:rsid w:val="00147449"/>
    <w:rsid w:val="0016208A"/>
    <w:rsid w:val="00163F7C"/>
    <w:rsid w:val="0017574A"/>
    <w:rsid w:val="00185244"/>
    <w:rsid w:val="00185FA7"/>
    <w:rsid w:val="001A7A6C"/>
    <w:rsid w:val="001B76F8"/>
    <w:rsid w:val="001C068C"/>
    <w:rsid w:val="001C6590"/>
    <w:rsid w:val="001D1FC5"/>
    <w:rsid w:val="001D6D6B"/>
    <w:rsid w:val="001E5429"/>
    <w:rsid w:val="001E5FB5"/>
    <w:rsid w:val="001F3F35"/>
    <w:rsid w:val="00203D85"/>
    <w:rsid w:val="0021207D"/>
    <w:rsid w:val="0021651E"/>
    <w:rsid w:val="0022115E"/>
    <w:rsid w:val="002235C8"/>
    <w:rsid w:val="00231E30"/>
    <w:rsid w:val="00240C64"/>
    <w:rsid w:val="00241B61"/>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766"/>
    <w:rsid w:val="003439D6"/>
    <w:rsid w:val="00347E5F"/>
    <w:rsid w:val="0035426D"/>
    <w:rsid w:val="00360498"/>
    <w:rsid w:val="00364823"/>
    <w:rsid w:val="00364BBF"/>
    <w:rsid w:val="00367F6C"/>
    <w:rsid w:val="00373110"/>
    <w:rsid w:val="003771FC"/>
    <w:rsid w:val="00396ABE"/>
    <w:rsid w:val="00396D99"/>
    <w:rsid w:val="003A02E3"/>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468A"/>
    <w:rsid w:val="00564DBA"/>
    <w:rsid w:val="00570276"/>
    <w:rsid w:val="005920C7"/>
    <w:rsid w:val="005A0DAF"/>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539D"/>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46E1F"/>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2A8"/>
    <w:rsid w:val="00916762"/>
    <w:rsid w:val="00923563"/>
    <w:rsid w:val="0093749D"/>
    <w:rsid w:val="00944246"/>
    <w:rsid w:val="0094644F"/>
    <w:rsid w:val="00947802"/>
    <w:rsid w:val="00947B96"/>
    <w:rsid w:val="00966363"/>
    <w:rsid w:val="00966A9D"/>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C214D"/>
    <w:rsid w:val="00AD453A"/>
    <w:rsid w:val="00AE09BE"/>
    <w:rsid w:val="00AE1E70"/>
    <w:rsid w:val="00AE461D"/>
    <w:rsid w:val="00AF11D7"/>
    <w:rsid w:val="00B06307"/>
    <w:rsid w:val="00B07333"/>
    <w:rsid w:val="00B11FA5"/>
    <w:rsid w:val="00B239B2"/>
    <w:rsid w:val="00B241A1"/>
    <w:rsid w:val="00B24C4C"/>
    <w:rsid w:val="00B25635"/>
    <w:rsid w:val="00B32678"/>
    <w:rsid w:val="00B357B8"/>
    <w:rsid w:val="00B362A4"/>
    <w:rsid w:val="00B43D97"/>
    <w:rsid w:val="00B54E6E"/>
    <w:rsid w:val="00B57FE6"/>
    <w:rsid w:val="00B63370"/>
    <w:rsid w:val="00B65020"/>
    <w:rsid w:val="00B6790C"/>
    <w:rsid w:val="00B948C0"/>
    <w:rsid w:val="00B971CF"/>
    <w:rsid w:val="00BB480B"/>
    <w:rsid w:val="00BB683D"/>
    <w:rsid w:val="00BC78D0"/>
    <w:rsid w:val="00BD4085"/>
    <w:rsid w:val="00BD517A"/>
    <w:rsid w:val="00BD705D"/>
    <w:rsid w:val="00BF4625"/>
    <w:rsid w:val="00C06D5A"/>
    <w:rsid w:val="00C23A77"/>
    <w:rsid w:val="00C25DE0"/>
    <w:rsid w:val="00C30406"/>
    <w:rsid w:val="00C34DFF"/>
    <w:rsid w:val="00C52713"/>
    <w:rsid w:val="00C73480"/>
    <w:rsid w:val="00C76A61"/>
    <w:rsid w:val="00C81405"/>
    <w:rsid w:val="00C85E7B"/>
    <w:rsid w:val="00C90FAB"/>
    <w:rsid w:val="00C93C54"/>
    <w:rsid w:val="00C97DE0"/>
    <w:rsid w:val="00CA0832"/>
    <w:rsid w:val="00CA7755"/>
    <w:rsid w:val="00CD52AC"/>
    <w:rsid w:val="00CE54DB"/>
    <w:rsid w:val="00D01D3A"/>
    <w:rsid w:val="00D05FE7"/>
    <w:rsid w:val="00D07D7D"/>
    <w:rsid w:val="00D162AB"/>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1CE2"/>
    <w:rsid w:val="00DF4264"/>
    <w:rsid w:val="00E14D67"/>
    <w:rsid w:val="00E46D18"/>
    <w:rsid w:val="00E472CF"/>
    <w:rsid w:val="00E57C52"/>
    <w:rsid w:val="00E57EB1"/>
    <w:rsid w:val="00E6385D"/>
    <w:rsid w:val="00E71E05"/>
    <w:rsid w:val="00E83519"/>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56AF"/>
    <w:rsid w:val="00F618AD"/>
    <w:rsid w:val="00F67C6E"/>
    <w:rsid w:val="00F716C4"/>
    <w:rsid w:val="00F876FE"/>
    <w:rsid w:val="00FA032B"/>
    <w:rsid w:val="00FB4147"/>
    <w:rsid w:val="00FD2022"/>
    <w:rsid w:val="00FD42F6"/>
    <w:rsid w:val="00FE2BB8"/>
    <w:rsid w:val="00FE4F78"/>
    <w:rsid w:val="00FF3CAF"/>
    <w:rsid w:val="00FF5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1B61"/>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1B61"/>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199702718">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54D5-3843-42F4-9ABF-F1FA6D85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2023-05-08T03:03:00Z</dcterms:created>
  <dcterms:modified xsi:type="dcterms:W3CDTF">2023-05-08T03:03:00Z</dcterms:modified>
</cp:coreProperties>
</file>