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99" w:rsidRPr="002645FC" w:rsidRDefault="00CC1B99">
      <w:pPr>
        <w:pStyle w:val="a3"/>
        <w:spacing w:before="11"/>
        <w:ind w:left="0"/>
        <w:rPr>
          <w:rFonts w:asciiTheme="majorEastAsia" w:eastAsiaTheme="majorEastAsia" w:hAnsiTheme="majorEastAsia"/>
          <w:sz w:val="24"/>
          <w:szCs w:val="24"/>
        </w:rPr>
      </w:pPr>
    </w:p>
    <w:p w:rsidR="00CC1B99" w:rsidRPr="002645FC" w:rsidRDefault="00E3538C">
      <w:pPr>
        <w:pStyle w:val="1"/>
        <w:spacing w:line="423" w:lineRule="exact"/>
        <w:rPr>
          <w:rFonts w:asciiTheme="majorEastAsia" w:eastAsiaTheme="majorEastAsia" w:hAnsiTheme="majorEastAsia"/>
          <w:sz w:val="24"/>
          <w:szCs w:val="24"/>
        </w:rPr>
      </w:pPr>
      <w:r w:rsidRPr="002645FC">
        <w:rPr>
          <w:rFonts w:asciiTheme="majorEastAsia" w:eastAsiaTheme="majorEastAsia" w:hAnsiTheme="majorEastAsia"/>
          <w:sz w:val="24"/>
          <w:szCs w:val="24"/>
        </w:rPr>
        <w:t>保護效果：</w:t>
      </w:r>
    </w:p>
    <w:p w:rsidR="00CC1B99" w:rsidRPr="002645FC" w:rsidRDefault="00E3538C">
      <w:pPr>
        <w:pStyle w:val="a4"/>
        <w:rPr>
          <w:rFonts w:asciiTheme="majorEastAsia" w:eastAsiaTheme="majorEastAsia" w:hAnsiTheme="majorEastAsia"/>
        </w:rPr>
      </w:pPr>
      <w:r w:rsidRPr="002645FC">
        <w:rPr>
          <w:rFonts w:asciiTheme="majorEastAsia" w:eastAsiaTheme="majorEastAsia" w:hAnsiTheme="majorEastAsia"/>
          <w:b w:val="0"/>
          <w:sz w:val="24"/>
          <w:szCs w:val="24"/>
        </w:rPr>
        <w:br w:type="column"/>
      </w:r>
      <w:r w:rsidRPr="002645FC">
        <w:rPr>
          <w:rFonts w:asciiTheme="majorEastAsia" w:eastAsiaTheme="majorEastAsia" w:hAnsiTheme="majorEastAsia"/>
          <w:w w:val="95"/>
        </w:rPr>
        <w:lastRenderedPageBreak/>
        <w:t>流感疫苗接種須知及意願書</w:t>
      </w:r>
    </w:p>
    <w:p w:rsidR="00CC1B99" w:rsidRPr="002645FC" w:rsidRDefault="00CC1B99">
      <w:pPr>
        <w:rPr>
          <w:rFonts w:asciiTheme="majorEastAsia" w:eastAsiaTheme="majorEastAsia" w:hAnsiTheme="majorEastAsia"/>
          <w:sz w:val="32"/>
          <w:szCs w:val="32"/>
        </w:rPr>
        <w:sectPr w:rsidR="00CC1B99" w:rsidRPr="002645FC">
          <w:type w:val="continuous"/>
          <w:pgSz w:w="11910" w:h="16840"/>
          <w:pgMar w:top="500" w:right="780" w:bottom="280" w:left="1020" w:header="720" w:footer="720" w:gutter="0"/>
          <w:cols w:num="2" w:space="720" w:equalWidth="0">
            <w:col w:w="1453" w:space="1444"/>
            <w:col w:w="7213"/>
          </w:cols>
        </w:sectPr>
      </w:pPr>
    </w:p>
    <w:p w:rsidR="00CC1B99" w:rsidRPr="002645FC" w:rsidRDefault="00E3538C">
      <w:pPr>
        <w:pStyle w:val="a3"/>
        <w:spacing w:line="264" w:lineRule="exact"/>
        <w:ind w:left="112"/>
        <w:rPr>
          <w:rFonts w:asciiTheme="majorEastAsia" w:eastAsiaTheme="majorEastAsia" w:hAnsiTheme="majorEastAsia"/>
          <w:sz w:val="24"/>
          <w:szCs w:val="24"/>
        </w:rPr>
      </w:pPr>
      <w:r w:rsidRPr="002645FC">
        <w:rPr>
          <w:rFonts w:asciiTheme="majorEastAsia" w:eastAsiaTheme="majorEastAsia" w:hAnsiTheme="majorEastAsia"/>
          <w:sz w:val="24"/>
          <w:szCs w:val="24"/>
        </w:rPr>
        <w:lastRenderedPageBreak/>
        <w:pict>
          <v:line id="_x0000_s1026" style="position:absolute;left:0;text-align:left;z-index:-15760384;mso-position-horizontal-relative:page;mso-position-vertical-relative:page" from="38.7pt,710.85pt" to="542.7pt,710.85pt" strokeweight=".61747mm">
            <v:stroke dashstyle="dash"/>
            <w10:wrap anchorx="page" anchory="page"/>
          </v:line>
        </w:pict>
      </w:r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疫苗的保護效果需視當年使用的疫苗株是否與實際流行的</w:t>
      </w:r>
      <w:proofErr w:type="gramStart"/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病毒株型別</w:t>
      </w:r>
      <w:proofErr w:type="gramEnd"/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相符、以及不同</w:t>
      </w:r>
    </w:p>
    <w:p w:rsidR="00CC1B99" w:rsidRPr="002645FC" w:rsidRDefault="00E3538C">
      <w:pPr>
        <w:pStyle w:val="a3"/>
        <w:spacing w:before="9" w:line="216" w:lineRule="auto"/>
        <w:ind w:left="112" w:right="98"/>
        <w:rPr>
          <w:rFonts w:asciiTheme="majorEastAsia" w:eastAsiaTheme="majorEastAsia" w:hAnsiTheme="majorEastAsia"/>
          <w:sz w:val="24"/>
          <w:szCs w:val="24"/>
        </w:rPr>
      </w:pPr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年齡或身體狀況而異，平均約為</w:t>
      </w:r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30</w:t>
      </w:r>
      <w:proofErr w:type="gramStart"/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–</w:t>
      </w:r>
      <w:proofErr w:type="gramEnd"/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80%</w:t>
      </w:r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。由於每年流行的流感病毒型別不一定相同，</w:t>
      </w:r>
      <w:r w:rsidRPr="002645FC">
        <w:rPr>
          <w:rFonts w:asciiTheme="majorEastAsia" w:eastAsiaTheme="majorEastAsia" w:hAnsiTheme="majorEastAsia"/>
          <w:spacing w:val="279"/>
          <w:sz w:val="24"/>
          <w:szCs w:val="24"/>
        </w:rPr>
        <w:t xml:space="preserve"> </w:t>
      </w:r>
      <w:r w:rsidRPr="002645FC">
        <w:rPr>
          <w:rFonts w:asciiTheme="majorEastAsia" w:eastAsiaTheme="majorEastAsia" w:hAnsiTheme="majorEastAsia"/>
          <w:sz w:val="24"/>
          <w:szCs w:val="24"/>
        </w:rPr>
        <w:t>因此，</w:t>
      </w:r>
      <w:proofErr w:type="gramStart"/>
      <w:r w:rsidRPr="002645FC">
        <w:rPr>
          <w:rFonts w:asciiTheme="majorEastAsia" w:eastAsiaTheme="majorEastAsia" w:hAnsiTheme="majorEastAsia"/>
          <w:sz w:val="24"/>
          <w:szCs w:val="24"/>
        </w:rPr>
        <w:t>每年均須重新</w:t>
      </w:r>
      <w:proofErr w:type="gramEnd"/>
      <w:r w:rsidRPr="002645FC">
        <w:rPr>
          <w:rFonts w:asciiTheme="majorEastAsia" w:eastAsiaTheme="majorEastAsia" w:hAnsiTheme="majorEastAsia"/>
          <w:sz w:val="24"/>
          <w:szCs w:val="24"/>
        </w:rPr>
        <w:t>接種。本年度政府採購四</w:t>
      </w:r>
      <w:proofErr w:type="gramStart"/>
      <w:r w:rsidRPr="002645FC">
        <w:rPr>
          <w:rFonts w:asciiTheme="majorEastAsia" w:eastAsiaTheme="majorEastAsia" w:hAnsiTheme="majorEastAsia"/>
          <w:sz w:val="24"/>
          <w:szCs w:val="24"/>
        </w:rPr>
        <w:t>價流感</w:t>
      </w:r>
      <w:proofErr w:type="gramEnd"/>
      <w:r w:rsidRPr="002645FC">
        <w:rPr>
          <w:rFonts w:asciiTheme="majorEastAsia" w:eastAsiaTheme="majorEastAsia" w:hAnsiTheme="majorEastAsia"/>
          <w:sz w:val="24"/>
          <w:szCs w:val="24"/>
        </w:rPr>
        <w:t>疫苗，雞胚胎蛋培養疫苗</w:t>
      </w:r>
      <w:proofErr w:type="gramStart"/>
      <w:r w:rsidRPr="002645FC">
        <w:rPr>
          <w:rFonts w:asciiTheme="majorEastAsia" w:eastAsiaTheme="majorEastAsia" w:hAnsiTheme="majorEastAsia"/>
          <w:sz w:val="24"/>
          <w:szCs w:val="24"/>
        </w:rPr>
        <w:t>每劑流</w:t>
      </w:r>
      <w:proofErr w:type="gramEnd"/>
      <w:r w:rsidRPr="002645FC">
        <w:rPr>
          <w:rFonts w:asciiTheme="majorEastAsia" w:eastAsiaTheme="majorEastAsia" w:hAnsiTheme="majorEastAsia"/>
          <w:spacing w:val="1"/>
          <w:sz w:val="24"/>
          <w:szCs w:val="24"/>
        </w:rPr>
        <w:t xml:space="preserve"> </w:t>
      </w:r>
      <w:r w:rsidRPr="002645FC">
        <w:rPr>
          <w:rFonts w:asciiTheme="majorEastAsia" w:eastAsiaTheme="majorEastAsia" w:hAnsiTheme="majorEastAsia"/>
          <w:sz w:val="24"/>
          <w:szCs w:val="24"/>
        </w:rPr>
        <w:t>感疫苗包含下列世界衛生組織所建議之抗原成分：</w:t>
      </w:r>
      <w:r w:rsidRPr="002645FC">
        <w:rPr>
          <w:rFonts w:asciiTheme="majorEastAsia" w:eastAsiaTheme="majorEastAsia" w:hAnsiTheme="majorEastAsia"/>
          <w:sz w:val="24"/>
          <w:szCs w:val="24"/>
        </w:rPr>
        <w:t>A/Victoria/2570/</w:t>
      </w:r>
      <w:r w:rsidRPr="002645FC">
        <w:rPr>
          <w:rFonts w:asciiTheme="majorEastAsia" w:eastAsiaTheme="majorEastAsia" w:hAnsiTheme="majorEastAsia"/>
          <w:sz w:val="24"/>
          <w:szCs w:val="24"/>
        </w:rPr>
        <w:t>2019</w:t>
      </w:r>
      <w:r w:rsidRPr="002645FC">
        <w:rPr>
          <w:rFonts w:asciiTheme="majorEastAsia" w:eastAsiaTheme="majorEastAsia" w:hAnsiTheme="majorEastAsia"/>
          <w:spacing w:val="-3"/>
          <w:sz w:val="24"/>
          <w:szCs w:val="24"/>
        </w:rPr>
        <w:t xml:space="preserve"> (</w:t>
      </w:r>
      <w:r w:rsidRPr="002645FC">
        <w:rPr>
          <w:rFonts w:asciiTheme="majorEastAsia" w:eastAsiaTheme="majorEastAsia" w:hAnsiTheme="majorEastAsia"/>
          <w:sz w:val="24"/>
          <w:szCs w:val="24"/>
        </w:rPr>
        <w:t>H1N1</w:t>
      </w:r>
      <w:proofErr w:type="gramStart"/>
      <w:r w:rsidRPr="002645FC">
        <w:rPr>
          <w:rFonts w:asciiTheme="majorEastAsia" w:eastAsiaTheme="majorEastAsia" w:hAnsiTheme="majorEastAsia"/>
          <w:sz w:val="24"/>
          <w:szCs w:val="24"/>
        </w:rPr>
        <w:t>)pdm09</w:t>
      </w:r>
      <w:proofErr w:type="gramEnd"/>
    </w:p>
    <w:p w:rsidR="00CC1B99" w:rsidRPr="002645FC" w:rsidRDefault="00E3538C">
      <w:pPr>
        <w:pStyle w:val="a3"/>
        <w:spacing w:before="1" w:line="216" w:lineRule="auto"/>
        <w:ind w:left="112" w:right="348"/>
        <w:jc w:val="both"/>
        <w:rPr>
          <w:rFonts w:asciiTheme="majorEastAsia" w:eastAsiaTheme="majorEastAsia" w:hAnsiTheme="majorEastAsia"/>
          <w:sz w:val="24"/>
          <w:szCs w:val="24"/>
        </w:rPr>
      </w:pPr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-like</w:t>
      </w:r>
      <w:r w:rsidRPr="002645FC">
        <w:rPr>
          <w:rFonts w:asciiTheme="majorEastAsia" w:eastAsiaTheme="majorEastAsia" w:hAnsiTheme="majorEastAsia"/>
          <w:spacing w:val="1"/>
          <w:w w:val="95"/>
          <w:sz w:val="24"/>
          <w:szCs w:val="24"/>
        </w:rPr>
        <w:t xml:space="preserve"> </w:t>
      </w:r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 xml:space="preserve">virus </w:t>
      </w:r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；</w:t>
      </w:r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 xml:space="preserve"> </w:t>
      </w:r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A/Cambodia/e0826360/2020 (H3N2)-like</w:t>
      </w:r>
      <w:r w:rsidRPr="002645FC">
        <w:rPr>
          <w:rFonts w:asciiTheme="majorEastAsia" w:eastAsiaTheme="majorEastAsia" w:hAnsiTheme="majorEastAsia"/>
          <w:spacing w:val="1"/>
          <w:w w:val="95"/>
          <w:sz w:val="24"/>
          <w:szCs w:val="24"/>
        </w:rPr>
        <w:t xml:space="preserve"> </w:t>
      </w:r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 xml:space="preserve">virus </w:t>
      </w:r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；</w:t>
      </w:r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 xml:space="preserve"> </w:t>
      </w:r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B/Washington/02/20-19</w:t>
      </w:r>
      <w:r w:rsidRPr="002645FC">
        <w:rPr>
          <w:rFonts w:asciiTheme="majorEastAsia" w:eastAsiaTheme="majorEastAsia" w:hAnsiTheme="majorEastAsia"/>
          <w:spacing w:val="1"/>
          <w:w w:val="95"/>
          <w:sz w:val="24"/>
          <w:szCs w:val="24"/>
        </w:rPr>
        <w:t xml:space="preserve"> </w:t>
      </w:r>
      <w:r w:rsidRPr="002645FC">
        <w:rPr>
          <w:rFonts w:asciiTheme="majorEastAsia" w:eastAsiaTheme="majorEastAsia" w:hAnsiTheme="majorEastAsia"/>
          <w:spacing w:val="-1"/>
          <w:sz w:val="24"/>
          <w:szCs w:val="24"/>
        </w:rPr>
        <w:t>(B/Victoria</w:t>
      </w:r>
      <w:r w:rsidRPr="002645FC">
        <w:rPr>
          <w:rFonts w:asciiTheme="majorEastAsia" w:eastAsiaTheme="majorEastAsia" w:hAnsiTheme="majorEastAsia"/>
          <w:spacing w:val="-14"/>
          <w:sz w:val="24"/>
          <w:szCs w:val="24"/>
        </w:rPr>
        <w:t xml:space="preserve"> </w:t>
      </w:r>
      <w:r w:rsidRPr="002645FC">
        <w:rPr>
          <w:rFonts w:asciiTheme="majorEastAsia" w:eastAsiaTheme="majorEastAsia" w:hAnsiTheme="majorEastAsia"/>
          <w:spacing w:val="-1"/>
          <w:sz w:val="24"/>
          <w:szCs w:val="24"/>
        </w:rPr>
        <w:t>lineage)-like</w:t>
      </w:r>
      <w:r w:rsidRPr="002645FC">
        <w:rPr>
          <w:rFonts w:asciiTheme="majorEastAsia" w:eastAsiaTheme="majorEastAsia" w:hAnsiTheme="majorEastAsia"/>
          <w:spacing w:val="-13"/>
          <w:sz w:val="24"/>
          <w:szCs w:val="24"/>
        </w:rPr>
        <w:t xml:space="preserve"> </w:t>
      </w:r>
      <w:r w:rsidRPr="002645FC">
        <w:rPr>
          <w:rFonts w:asciiTheme="majorEastAsia" w:eastAsiaTheme="majorEastAsia" w:hAnsiTheme="majorEastAsia"/>
          <w:spacing w:val="-1"/>
          <w:sz w:val="24"/>
          <w:szCs w:val="24"/>
        </w:rPr>
        <w:t>virus</w:t>
      </w:r>
      <w:r w:rsidRPr="002645FC">
        <w:rPr>
          <w:rFonts w:asciiTheme="majorEastAsia" w:eastAsiaTheme="majorEastAsia" w:hAnsiTheme="majorEastAsia"/>
          <w:spacing w:val="-1"/>
          <w:sz w:val="24"/>
          <w:szCs w:val="24"/>
        </w:rPr>
        <w:t>；</w:t>
      </w:r>
      <w:r w:rsidRPr="002645FC">
        <w:rPr>
          <w:rFonts w:asciiTheme="majorEastAsia" w:eastAsiaTheme="majorEastAsia" w:hAnsiTheme="majorEastAsia"/>
          <w:spacing w:val="-1"/>
          <w:sz w:val="24"/>
          <w:szCs w:val="24"/>
        </w:rPr>
        <w:t>B/Phuket/3073/2013</w:t>
      </w:r>
      <w:r w:rsidRPr="002645FC">
        <w:rPr>
          <w:rFonts w:asciiTheme="majorEastAsia" w:eastAsiaTheme="majorEastAsia" w:hAnsiTheme="majorEastAsia"/>
          <w:spacing w:val="-13"/>
          <w:sz w:val="24"/>
          <w:szCs w:val="24"/>
        </w:rPr>
        <w:t xml:space="preserve"> </w:t>
      </w:r>
      <w:r w:rsidRPr="002645FC">
        <w:rPr>
          <w:rFonts w:asciiTheme="majorEastAsia" w:eastAsiaTheme="majorEastAsia" w:hAnsiTheme="majorEastAsia"/>
          <w:spacing w:val="-1"/>
          <w:sz w:val="24"/>
          <w:szCs w:val="24"/>
        </w:rPr>
        <w:t>(B/Yamagata</w:t>
      </w:r>
      <w:r w:rsidRPr="002645FC">
        <w:rPr>
          <w:rFonts w:asciiTheme="majorEastAsia" w:eastAsiaTheme="majorEastAsia" w:hAnsiTheme="majorEastAsia"/>
          <w:spacing w:val="-13"/>
          <w:sz w:val="24"/>
          <w:szCs w:val="24"/>
        </w:rPr>
        <w:t xml:space="preserve"> </w:t>
      </w:r>
      <w:r w:rsidRPr="002645FC">
        <w:rPr>
          <w:rFonts w:asciiTheme="majorEastAsia" w:eastAsiaTheme="majorEastAsia" w:hAnsiTheme="majorEastAsia"/>
          <w:sz w:val="24"/>
          <w:szCs w:val="24"/>
        </w:rPr>
        <w:t>lineage)-like</w:t>
      </w:r>
      <w:r w:rsidRPr="002645FC">
        <w:rPr>
          <w:rFonts w:asciiTheme="majorEastAsia" w:eastAsiaTheme="majorEastAsia" w:hAnsiTheme="majorEastAsia"/>
          <w:spacing w:val="-14"/>
          <w:sz w:val="24"/>
          <w:szCs w:val="24"/>
        </w:rPr>
        <w:t xml:space="preserve"> </w:t>
      </w:r>
      <w:r w:rsidRPr="002645FC">
        <w:rPr>
          <w:rFonts w:asciiTheme="majorEastAsia" w:eastAsiaTheme="majorEastAsia" w:hAnsiTheme="majorEastAsia"/>
          <w:sz w:val="24"/>
          <w:szCs w:val="24"/>
        </w:rPr>
        <w:t>virus</w:t>
      </w:r>
      <w:r w:rsidRPr="002645FC">
        <w:rPr>
          <w:rFonts w:asciiTheme="majorEastAsia" w:eastAsiaTheme="majorEastAsia" w:hAnsiTheme="majorEastAsia"/>
          <w:sz w:val="24"/>
          <w:szCs w:val="24"/>
        </w:rPr>
        <w:t>。細胞</w:t>
      </w:r>
      <w:r w:rsidRPr="002645FC">
        <w:rPr>
          <w:rFonts w:asciiTheme="majorEastAsia" w:eastAsiaTheme="majorEastAsia" w:hAnsiTheme="majorEastAsia"/>
          <w:spacing w:val="22"/>
          <w:w w:val="95"/>
          <w:sz w:val="24"/>
          <w:szCs w:val="24"/>
        </w:rPr>
        <w:t>培養疫苗</w:t>
      </w:r>
      <w:proofErr w:type="gramStart"/>
      <w:r w:rsidRPr="002645FC">
        <w:rPr>
          <w:rFonts w:asciiTheme="majorEastAsia" w:eastAsiaTheme="majorEastAsia" w:hAnsiTheme="majorEastAsia"/>
          <w:spacing w:val="22"/>
          <w:w w:val="95"/>
          <w:sz w:val="24"/>
          <w:szCs w:val="24"/>
        </w:rPr>
        <w:t>每劑流感</w:t>
      </w:r>
      <w:proofErr w:type="gramEnd"/>
      <w:r w:rsidRPr="002645FC">
        <w:rPr>
          <w:rFonts w:asciiTheme="majorEastAsia" w:eastAsiaTheme="majorEastAsia" w:hAnsiTheme="majorEastAsia"/>
          <w:spacing w:val="22"/>
          <w:w w:val="95"/>
          <w:sz w:val="24"/>
          <w:szCs w:val="24"/>
        </w:rPr>
        <w:t>疫苗包含下列世界衛生組織所建議之抗原成分：</w:t>
      </w:r>
      <w:r w:rsidRPr="002645FC">
        <w:rPr>
          <w:rFonts w:asciiTheme="majorEastAsia" w:eastAsiaTheme="majorEastAsia" w:hAnsiTheme="majorEastAsia"/>
          <w:spacing w:val="22"/>
          <w:w w:val="95"/>
          <w:sz w:val="24"/>
          <w:szCs w:val="24"/>
        </w:rPr>
        <w:t xml:space="preserve"> </w:t>
      </w:r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A/Wisconsin/</w:t>
      </w:r>
      <w:r w:rsidRPr="002645FC">
        <w:rPr>
          <w:rFonts w:asciiTheme="majorEastAsia" w:eastAsiaTheme="majorEastAsia" w:hAnsiTheme="majorEastAsia"/>
          <w:spacing w:val="1"/>
          <w:w w:val="95"/>
          <w:sz w:val="24"/>
          <w:szCs w:val="24"/>
        </w:rPr>
        <w:t xml:space="preserve"> </w:t>
      </w:r>
      <w:r w:rsidRPr="002645FC">
        <w:rPr>
          <w:rFonts w:asciiTheme="majorEastAsia" w:eastAsiaTheme="majorEastAsia" w:hAnsiTheme="majorEastAsia"/>
          <w:sz w:val="24"/>
          <w:szCs w:val="24"/>
        </w:rPr>
        <w:t>588/2019 (H1N1)pdm09-like virus</w:t>
      </w:r>
      <w:r w:rsidRPr="002645FC">
        <w:rPr>
          <w:rFonts w:asciiTheme="majorEastAsia" w:eastAsiaTheme="majorEastAsia" w:hAnsiTheme="majorEastAsia"/>
          <w:sz w:val="24"/>
          <w:szCs w:val="24"/>
        </w:rPr>
        <w:t>；</w:t>
      </w:r>
      <w:r w:rsidRPr="002645FC">
        <w:rPr>
          <w:rFonts w:asciiTheme="majorEastAsia" w:eastAsiaTheme="majorEastAsia" w:hAnsiTheme="majorEastAsia"/>
          <w:sz w:val="24"/>
          <w:szCs w:val="24"/>
        </w:rPr>
        <w:t>A/Cambodia/e0826360/2020 (H3N2)-like virus</w:t>
      </w:r>
      <w:r w:rsidRPr="002645FC">
        <w:rPr>
          <w:rFonts w:asciiTheme="majorEastAsia" w:eastAsiaTheme="majorEastAsia" w:hAnsiTheme="majorEastAsia"/>
          <w:sz w:val="24"/>
          <w:szCs w:val="24"/>
        </w:rPr>
        <w:t>；</w:t>
      </w:r>
      <w:r w:rsidRPr="002645FC">
        <w:rPr>
          <w:rFonts w:asciiTheme="majorEastAsia" w:eastAsiaTheme="majorEastAsia" w:hAnsiTheme="majorEastAsia"/>
          <w:sz w:val="24"/>
          <w:szCs w:val="24"/>
        </w:rPr>
        <w:t>B/W</w:t>
      </w:r>
      <w:r w:rsidRPr="002645FC">
        <w:rPr>
          <w:rFonts w:asciiTheme="majorEastAsia" w:eastAsiaTheme="majorEastAsia" w:hAnsiTheme="majorEastAsia"/>
          <w:spacing w:val="-62"/>
          <w:sz w:val="24"/>
          <w:szCs w:val="24"/>
        </w:rPr>
        <w:t xml:space="preserve"> </w:t>
      </w:r>
      <w:proofErr w:type="spellStart"/>
      <w:r w:rsidRPr="002645FC">
        <w:rPr>
          <w:rFonts w:asciiTheme="majorEastAsia" w:eastAsiaTheme="majorEastAsia" w:hAnsiTheme="majorEastAsia"/>
          <w:sz w:val="24"/>
          <w:szCs w:val="24"/>
        </w:rPr>
        <w:t>ashington</w:t>
      </w:r>
      <w:proofErr w:type="spellEnd"/>
      <w:r w:rsidRPr="002645FC">
        <w:rPr>
          <w:rFonts w:asciiTheme="majorEastAsia" w:eastAsiaTheme="majorEastAsia" w:hAnsiTheme="majorEastAsia"/>
          <w:sz w:val="24"/>
          <w:szCs w:val="24"/>
        </w:rPr>
        <w:t>/02/2019 (B/Victoria lineage)-like virus</w:t>
      </w:r>
      <w:r w:rsidRPr="002645FC">
        <w:rPr>
          <w:rFonts w:asciiTheme="majorEastAsia" w:eastAsiaTheme="majorEastAsia" w:hAnsiTheme="majorEastAsia"/>
          <w:sz w:val="24"/>
          <w:szCs w:val="24"/>
        </w:rPr>
        <w:t>；</w:t>
      </w:r>
      <w:r w:rsidRPr="002645FC">
        <w:rPr>
          <w:rFonts w:asciiTheme="majorEastAsia" w:eastAsiaTheme="majorEastAsia" w:hAnsiTheme="majorEastAsia"/>
          <w:sz w:val="24"/>
          <w:szCs w:val="24"/>
        </w:rPr>
        <w:t xml:space="preserve">B/Phuket/3073/2013 (B/Yamagata </w:t>
      </w:r>
      <w:proofErr w:type="spellStart"/>
      <w:r w:rsidRPr="002645FC">
        <w:rPr>
          <w:rFonts w:asciiTheme="majorEastAsia" w:eastAsiaTheme="majorEastAsia" w:hAnsiTheme="majorEastAsia"/>
          <w:sz w:val="24"/>
          <w:szCs w:val="24"/>
        </w:rPr>
        <w:t>lin</w:t>
      </w:r>
      <w:proofErr w:type="spellEnd"/>
      <w:r w:rsidRPr="002645FC">
        <w:rPr>
          <w:rFonts w:asciiTheme="majorEastAsia" w:eastAsiaTheme="majorEastAsia" w:hAnsiTheme="majorEastAsia"/>
          <w:sz w:val="24"/>
          <w:szCs w:val="24"/>
        </w:rPr>
        <w:t>-</w:t>
      </w:r>
      <w:r w:rsidRPr="002645FC">
        <w:rPr>
          <w:rFonts w:asciiTheme="majorEastAsia" w:eastAsiaTheme="majorEastAsia" w:hAnsiTheme="majorEastAsia"/>
          <w:spacing w:val="1"/>
          <w:sz w:val="24"/>
          <w:szCs w:val="24"/>
        </w:rPr>
        <w:t xml:space="preserve"> </w:t>
      </w:r>
      <w:proofErr w:type="spellStart"/>
      <w:r w:rsidRPr="002645FC">
        <w:rPr>
          <w:rFonts w:asciiTheme="majorEastAsia" w:eastAsiaTheme="majorEastAsia" w:hAnsiTheme="majorEastAsia"/>
          <w:sz w:val="24"/>
          <w:szCs w:val="24"/>
        </w:rPr>
        <w:t>eage</w:t>
      </w:r>
      <w:proofErr w:type="spellEnd"/>
      <w:r w:rsidRPr="002645FC">
        <w:rPr>
          <w:rFonts w:asciiTheme="majorEastAsia" w:eastAsiaTheme="majorEastAsia" w:hAnsiTheme="majorEastAsia"/>
          <w:sz w:val="24"/>
          <w:szCs w:val="24"/>
        </w:rPr>
        <w:t>)-like</w:t>
      </w:r>
      <w:r w:rsidRPr="002645FC">
        <w:rPr>
          <w:rFonts w:asciiTheme="majorEastAsia" w:eastAsiaTheme="majorEastAsia" w:hAnsiTheme="majorEastAsia"/>
          <w:spacing w:val="61"/>
          <w:sz w:val="24"/>
          <w:szCs w:val="24"/>
        </w:rPr>
        <w:t xml:space="preserve"> </w:t>
      </w:r>
      <w:r w:rsidRPr="002645FC">
        <w:rPr>
          <w:rFonts w:asciiTheme="majorEastAsia" w:eastAsiaTheme="majorEastAsia" w:hAnsiTheme="majorEastAsia"/>
          <w:sz w:val="24"/>
          <w:szCs w:val="24"/>
        </w:rPr>
        <w:t>virus</w:t>
      </w:r>
      <w:r w:rsidRPr="002645FC">
        <w:rPr>
          <w:rFonts w:asciiTheme="majorEastAsia" w:eastAsiaTheme="majorEastAsia" w:hAnsiTheme="majorEastAsia"/>
          <w:sz w:val="24"/>
          <w:szCs w:val="24"/>
        </w:rPr>
        <w:t>，其保護效力與國際各國狀況相同。接種後至少約需</w:t>
      </w:r>
      <w:r w:rsidRPr="002645FC">
        <w:rPr>
          <w:rFonts w:asciiTheme="majorEastAsia" w:eastAsiaTheme="majorEastAsia" w:hAnsiTheme="majorEastAsia"/>
          <w:sz w:val="24"/>
          <w:szCs w:val="24"/>
        </w:rPr>
        <w:t>2</w:t>
      </w:r>
      <w:proofErr w:type="gramStart"/>
      <w:r w:rsidRPr="002645FC">
        <w:rPr>
          <w:rFonts w:asciiTheme="majorEastAsia" w:eastAsiaTheme="majorEastAsia" w:hAnsiTheme="majorEastAsia"/>
          <w:sz w:val="24"/>
          <w:szCs w:val="24"/>
        </w:rPr>
        <w:t>週</w:t>
      </w:r>
      <w:proofErr w:type="gramEnd"/>
      <w:r w:rsidRPr="002645FC">
        <w:rPr>
          <w:rFonts w:asciiTheme="majorEastAsia" w:eastAsiaTheme="majorEastAsia" w:hAnsiTheme="majorEastAsia"/>
          <w:sz w:val="24"/>
          <w:szCs w:val="24"/>
        </w:rPr>
        <w:t>的時間以產生</w:t>
      </w:r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保護力，其保護效果可持續</w:t>
      </w:r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1</w:t>
      </w:r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年。完成疫苗接種後，雖可有效降低感染流感病毒的機</w:t>
      </w:r>
      <w:r w:rsidRPr="002645FC">
        <w:rPr>
          <w:rFonts w:asciiTheme="majorEastAsia" w:eastAsiaTheme="majorEastAsia" w:hAnsiTheme="majorEastAsia"/>
          <w:spacing w:val="258"/>
          <w:sz w:val="24"/>
          <w:szCs w:val="24"/>
        </w:rPr>
        <w:t xml:space="preserve"> </w:t>
      </w:r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率，但仍可能</w:t>
      </w:r>
      <w:proofErr w:type="gramStart"/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罹</w:t>
      </w:r>
      <w:proofErr w:type="gramEnd"/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患其他病毒所引起的呼吸道感染，請注意個人衛生保健及各種預防</w:t>
      </w:r>
      <w:proofErr w:type="gramStart"/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措</w:t>
      </w:r>
      <w:proofErr w:type="gramEnd"/>
      <w:r w:rsidRPr="002645FC">
        <w:rPr>
          <w:rFonts w:asciiTheme="majorEastAsia" w:eastAsiaTheme="majorEastAsia" w:hAnsiTheme="majorEastAsia"/>
          <w:spacing w:val="122"/>
          <w:sz w:val="24"/>
          <w:szCs w:val="24"/>
        </w:rPr>
        <w:t xml:space="preserve"> </w:t>
      </w:r>
      <w:r w:rsidRPr="002645FC">
        <w:rPr>
          <w:rFonts w:asciiTheme="majorEastAsia" w:eastAsiaTheme="majorEastAsia" w:hAnsiTheme="majorEastAsia"/>
          <w:sz w:val="24"/>
          <w:szCs w:val="24"/>
        </w:rPr>
        <w:t>施，維護身體健康。</w:t>
      </w:r>
    </w:p>
    <w:p w:rsidR="00CC1B99" w:rsidRPr="002645FC" w:rsidRDefault="00E3538C">
      <w:pPr>
        <w:pStyle w:val="1"/>
        <w:spacing w:line="346" w:lineRule="exact"/>
        <w:rPr>
          <w:rFonts w:asciiTheme="majorEastAsia" w:eastAsiaTheme="majorEastAsia" w:hAnsiTheme="majorEastAsia"/>
          <w:sz w:val="24"/>
          <w:szCs w:val="24"/>
        </w:rPr>
      </w:pPr>
      <w:r w:rsidRPr="002645FC">
        <w:rPr>
          <w:rFonts w:asciiTheme="majorEastAsia" w:eastAsiaTheme="majorEastAsia" w:hAnsiTheme="majorEastAsia"/>
          <w:sz w:val="24"/>
          <w:szCs w:val="24"/>
        </w:rPr>
        <w:t>接種禁忌：</w:t>
      </w:r>
    </w:p>
    <w:p w:rsidR="00CC1B99" w:rsidRPr="002645FC" w:rsidRDefault="00E3538C">
      <w:pPr>
        <w:pStyle w:val="a3"/>
        <w:spacing w:line="270" w:lineRule="exact"/>
        <w:rPr>
          <w:rFonts w:asciiTheme="majorEastAsia" w:eastAsiaTheme="majorEastAsia" w:hAnsiTheme="majorEastAsia"/>
          <w:sz w:val="24"/>
          <w:szCs w:val="24"/>
        </w:rPr>
      </w:pPr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一、</w:t>
      </w:r>
      <w:proofErr w:type="gramStart"/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已知對疫苗</w:t>
      </w:r>
      <w:proofErr w:type="gramEnd"/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的成分有過敏者，不予接種。</w:t>
      </w:r>
    </w:p>
    <w:p w:rsidR="002645FC" w:rsidRDefault="00E3538C">
      <w:pPr>
        <w:spacing w:before="35" w:line="192" w:lineRule="auto"/>
        <w:ind w:left="112" w:right="3935" w:firstLine="14"/>
        <w:rPr>
          <w:rFonts w:asciiTheme="majorEastAsia" w:eastAsiaTheme="majorEastAsia" w:hAnsiTheme="majorEastAsia" w:hint="eastAsia"/>
          <w:w w:val="95"/>
          <w:sz w:val="24"/>
          <w:szCs w:val="24"/>
        </w:rPr>
      </w:pPr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二、</w:t>
      </w:r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過去注射曾經發生嚴重不良反應者，不予接種。</w:t>
      </w:r>
    </w:p>
    <w:p w:rsidR="00CC1B99" w:rsidRPr="002645FC" w:rsidRDefault="00E3538C">
      <w:pPr>
        <w:spacing w:before="35" w:line="192" w:lineRule="auto"/>
        <w:ind w:left="112" w:right="3935" w:firstLine="14"/>
        <w:rPr>
          <w:rFonts w:asciiTheme="majorEastAsia" w:eastAsiaTheme="majorEastAsia" w:hAnsiTheme="majorEastAsia"/>
          <w:b/>
          <w:sz w:val="24"/>
          <w:szCs w:val="24"/>
        </w:rPr>
      </w:pPr>
      <w:r w:rsidRPr="002645FC">
        <w:rPr>
          <w:rFonts w:asciiTheme="majorEastAsia" w:eastAsiaTheme="majorEastAsia" w:hAnsiTheme="majorEastAsia" w:hint="eastAsia"/>
          <w:b/>
          <w:sz w:val="24"/>
          <w:szCs w:val="24"/>
        </w:rPr>
        <w:t>接種注意事項：</w:t>
      </w:r>
    </w:p>
    <w:p w:rsidR="00CC1B99" w:rsidRPr="002645FC" w:rsidRDefault="00E3538C">
      <w:pPr>
        <w:pStyle w:val="a3"/>
        <w:spacing w:line="252" w:lineRule="exact"/>
        <w:rPr>
          <w:rFonts w:asciiTheme="majorEastAsia" w:eastAsiaTheme="majorEastAsia" w:hAnsiTheme="majorEastAsia"/>
          <w:sz w:val="24"/>
          <w:szCs w:val="24"/>
        </w:rPr>
      </w:pPr>
      <w:r w:rsidRPr="002645FC">
        <w:rPr>
          <w:rFonts w:asciiTheme="majorEastAsia" w:eastAsiaTheme="majorEastAsia" w:hAnsiTheme="majorEastAsia"/>
          <w:sz w:val="24"/>
          <w:szCs w:val="24"/>
        </w:rPr>
        <w:t>一、發燒或正患有急性中重疾病者，宜待病情穩定後再接種。</w:t>
      </w:r>
    </w:p>
    <w:p w:rsidR="00CC1B99" w:rsidRPr="002645FC" w:rsidRDefault="00E3538C">
      <w:pPr>
        <w:pStyle w:val="a3"/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2645FC">
        <w:rPr>
          <w:rFonts w:asciiTheme="majorEastAsia" w:eastAsiaTheme="majorEastAsia" w:hAnsiTheme="majorEastAsia"/>
          <w:spacing w:val="5"/>
          <w:sz w:val="24"/>
          <w:szCs w:val="24"/>
        </w:rPr>
        <w:t>二、出生未滿</w:t>
      </w:r>
      <w:r w:rsidRPr="002645FC">
        <w:rPr>
          <w:rFonts w:asciiTheme="majorEastAsia" w:eastAsiaTheme="majorEastAsia" w:hAnsiTheme="majorEastAsia"/>
          <w:sz w:val="24"/>
          <w:szCs w:val="24"/>
        </w:rPr>
        <w:t>6</w:t>
      </w:r>
      <w:r w:rsidRPr="002645FC">
        <w:rPr>
          <w:rFonts w:asciiTheme="majorEastAsia" w:eastAsiaTheme="majorEastAsia" w:hAnsiTheme="majorEastAsia"/>
          <w:sz w:val="24"/>
          <w:szCs w:val="24"/>
        </w:rPr>
        <w:t>個月，因無使用效益及安全性等臨床資料，故不予接種。</w:t>
      </w:r>
    </w:p>
    <w:p w:rsidR="002645FC" w:rsidRDefault="00E3538C">
      <w:pPr>
        <w:pStyle w:val="a3"/>
        <w:spacing w:before="10" w:line="216" w:lineRule="auto"/>
        <w:ind w:right="516"/>
        <w:rPr>
          <w:rFonts w:asciiTheme="majorEastAsia" w:eastAsiaTheme="majorEastAsia" w:hAnsiTheme="majorEastAsia" w:hint="eastAsia"/>
          <w:spacing w:val="1"/>
          <w:w w:val="95"/>
          <w:sz w:val="24"/>
          <w:szCs w:val="24"/>
        </w:rPr>
      </w:pPr>
      <w:r w:rsidRPr="002645FC">
        <w:rPr>
          <w:rFonts w:asciiTheme="majorEastAsia" w:eastAsiaTheme="majorEastAsia" w:hAnsiTheme="majorEastAsia"/>
          <w:spacing w:val="7"/>
          <w:w w:val="95"/>
          <w:sz w:val="24"/>
          <w:szCs w:val="24"/>
        </w:rPr>
        <w:t>三、先前接種本疫苗六</w:t>
      </w:r>
      <w:proofErr w:type="gramStart"/>
      <w:r w:rsidRPr="002645FC">
        <w:rPr>
          <w:rFonts w:asciiTheme="majorEastAsia" w:eastAsiaTheme="majorEastAsia" w:hAnsiTheme="majorEastAsia"/>
          <w:spacing w:val="7"/>
          <w:w w:val="95"/>
          <w:sz w:val="24"/>
          <w:szCs w:val="24"/>
        </w:rPr>
        <w:t>週</w:t>
      </w:r>
      <w:proofErr w:type="gramEnd"/>
      <w:r w:rsidRPr="002645FC">
        <w:rPr>
          <w:rFonts w:asciiTheme="majorEastAsia" w:eastAsiaTheme="majorEastAsia" w:hAnsiTheme="majorEastAsia"/>
          <w:spacing w:val="7"/>
          <w:w w:val="95"/>
          <w:sz w:val="24"/>
          <w:szCs w:val="24"/>
        </w:rPr>
        <w:t>內曾發生</w:t>
      </w:r>
      <w:r w:rsidRPr="002645FC">
        <w:rPr>
          <w:rFonts w:asciiTheme="majorEastAsia" w:eastAsiaTheme="majorEastAsia" w:hAnsiTheme="majorEastAsia"/>
          <w:spacing w:val="7"/>
          <w:w w:val="95"/>
          <w:sz w:val="24"/>
          <w:szCs w:val="24"/>
        </w:rPr>
        <w:t xml:space="preserve"> </w:t>
      </w:r>
      <w:proofErr w:type="spellStart"/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Guillain-Barré</w:t>
      </w:r>
      <w:proofErr w:type="spellEnd"/>
      <w:r w:rsidRPr="002645FC">
        <w:rPr>
          <w:rFonts w:asciiTheme="majorEastAsia" w:eastAsiaTheme="majorEastAsia" w:hAnsiTheme="majorEastAsia"/>
          <w:spacing w:val="129"/>
          <w:sz w:val="24"/>
          <w:szCs w:val="24"/>
        </w:rPr>
        <w:t xml:space="preserve"> </w:t>
      </w:r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症候群</w:t>
      </w:r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(GBS)</w:t>
      </w:r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者，宜請醫師評估。</w:t>
      </w:r>
      <w:r w:rsidRPr="002645FC">
        <w:rPr>
          <w:rFonts w:asciiTheme="majorEastAsia" w:eastAsiaTheme="majorEastAsia" w:hAnsiTheme="majorEastAsia"/>
          <w:spacing w:val="1"/>
          <w:w w:val="95"/>
          <w:sz w:val="24"/>
          <w:szCs w:val="24"/>
        </w:rPr>
        <w:t xml:space="preserve"> </w:t>
      </w:r>
    </w:p>
    <w:p w:rsidR="002645FC" w:rsidRDefault="00E3538C" w:rsidP="002645FC">
      <w:pPr>
        <w:pStyle w:val="a3"/>
        <w:spacing w:before="10" w:line="216" w:lineRule="auto"/>
        <w:ind w:right="516"/>
        <w:rPr>
          <w:rFonts w:asciiTheme="majorEastAsia" w:eastAsiaTheme="majorEastAsia" w:hAnsiTheme="majorEastAsia" w:hint="eastAsia"/>
          <w:w w:val="95"/>
          <w:sz w:val="24"/>
          <w:szCs w:val="24"/>
        </w:rPr>
      </w:pPr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四、</w:t>
      </w:r>
      <w:proofErr w:type="gramStart"/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已知對</w:t>
      </w:r>
      <w:proofErr w:type="gramEnd"/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「蛋」之蛋白質有嚴重過敏者，可在門</w:t>
      </w:r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/</w:t>
      </w:r>
      <w:proofErr w:type="gramStart"/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住診由熟悉</w:t>
      </w:r>
      <w:proofErr w:type="gramEnd"/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處理過敏症狀之</w:t>
      </w:r>
      <w:proofErr w:type="gramStart"/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醫</w:t>
      </w:r>
      <w:proofErr w:type="gramEnd"/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事</w:t>
      </w:r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人員提供接種，</w:t>
      </w:r>
    </w:p>
    <w:p w:rsidR="002645FC" w:rsidRPr="002645FC" w:rsidRDefault="002645FC" w:rsidP="002645FC">
      <w:pPr>
        <w:pStyle w:val="a3"/>
        <w:spacing w:before="10" w:line="216" w:lineRule="auto"/>
        <w:ind w:right="516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w w:val="95"/>
          <w:sz w:val="24"/>
          <w:szCs w:val="24"/>
        </w:rPr>
        <w:t xml:space="preserve">    </w:t>
      </w:r>
      <w:r w:rsidR="00E3538C" w:rsidRPr="002645FC">
        <w:rPr>
          <w:rFonts w:asciiTheme="majorEastAsia" w:eastAsiaTheme="majorEastAsia" w:hAnsiTheme="majorEastAsia"/>
          <w:w w:val="95"/>
          <w:sz w:val="24"/>
          <w:szCs w:val="24"/>
        </w:rPr>
        <w:t>並於接種後觀察</w:t>
      </w:r>
      <w:r w:rsidR="00E3538C" w:rsidRPr="002645FC">
        <w:rPr>
          <w:rFonts w:asciiTheme="majorEastAsia" w:eastAsiaTheme="majorEastAsia" w:hAnsiTheme="majorEastAsia"/>
          <w:w w:val="95"/>
          <w:sz w:val="24"/>
          <w:szCs w:val="24"/>
        </w:rPr>
        <w:t>30</w:t>
      </w:r>
      <w:r w:rsidR="00E3538C" w:rsidRPr="002645FC">
        <w:rPr>
          <w:rFonts w:asciiTheme="majorEastAsia" w:eastAsiaTheme="majorEastAsia" w:hAnsiTheme="majorEastAsia"/>
          <w:w w:val="95"/>
          <w:sz w:val="24"/>
          <w:szCs w:val="24"/>
        </w:rPr>
        <w:t>分鐘，無不適症狀再離開。</w:t>
      </w:r>
    </w:p>
    <w:p w:rsidR="00CC1B99" w:rsidRPr="002645FC" w:rsidRDefault="00E3538C" w:rsidP="002645FC">
      <w:pPr>
        <w:pStyle w:val="a3"/>
        <w:spacing w:line="216" w:lineRule="auto"/>
        <w:ind w:right="2343"/>
        <w:rPr>
          <w:rFonts w:asciiTheme="majorEastAsia" w:eastAsiaTheme="majorEastAsia" w:hAnsiTheme="majorEastAsia"/>
          <w:sz w:val="24"/>
          <w:szCs w:val="24"/>
        </w:rPr>
      </w:pPr>
      <w:r w:rsidRPr="002645FC">
        <w:rPr>
          <w:rFonts w:asciiTheme="majorEastAsia" w:eastAsiaTheme="majorEastAsia" w:hAnsiTheme="majorEastAsia"/>
          <w:sz w:val="24"/>
          <w:szCs w:val="24"/>
        </w:rPr>
        <w:t>五、其他經醫師評估不適合接種者，不予接種。</w:t>
      </w:r>
    </w:p>
    <w:p w:rsidR="00CC1B99" w:rsidRPr="002645FC" w:rsidRDefault="00E3538C">
      <w:pPr>
        <w:pStyle w:val="1"/>
        <w:rPr>
          <w:rFonts w:asciiTheme="majorEastAsia" w:eastAsiaTheme="majorEastAsia" w:hAnsiTheme="majorEastAsia"/>
          <w:sz w:val="24"/>
          <w:szCs w:val="24"/>
        </w:rPr>
      </w:pPr>
      <w:r w:rsidRPr="002645FC">
        <w:rPr>
          <w:rFonts w:asciiTheme="majorEastAsia" w:eastAsiaTheme="majorEastAsia" w:hAnsiTheme="majorEastAsia"/>
          <w:sz w:val="24"/>
          <w:szCs w:val="24"/>
        </w:rPr>
        <w:t>安全性及副作用：</w:t>
      </w:r>
    </w:p>
    <w:p w:rsidR="00CC1B99" w:rsidRPr="002645FC" w:rsidRDefault="00E3538C">
      <w:pPr>
        <w:pStyle w:val="a3"/>
        <w:spacing w:line="271" w:lineRule="exact"/>
        <w:ind w:left="634"/>
        <w:rPr>
          <w:rFonts w:asciiTheme="majorEastAsia" w:eastAsiaTheme="majorEastAsia" w:hAnsiTheme="majorEastAsia"/>
          <w:sz w:val="24"/>
          <w:szCs w:val="24"/>
        </w:rPr>
      </w:pPr>
      <w:r w:rsidRPr="002645FC">
        <w:rPr>
          <w:rFonts w:asciiTheme="majorEastAsia" w:eastAsiaTheme="majorEastAsia" w:hAnsiTheme="majorEastAsia"/>
          <w:sz w:val="24"/>
          <w:szCs w:val="24"/>
        </w:rPr>
        <w:t>流感疫苗是由死病毒製成的</w:t>
      </w:r>
      <w:proofErr w:type="gramStart"/>
      <w:r w:rsidRPr="002645FC">
        <w:rPr>
          <w:rFonts w:asciiTheme="majorEastAsia" w:eastAsiaTheme="majorEastAsia" w:hAnsiTheme="majorEastAsia"/>
          <w:sz w:val="24"/>
          <w:szCs w:val="24"/>
        </w:rPr>
        <w:t>不</w:t>
      </w:r>
      <w:proofErr w:type="gramEnd"/>
      <w:r w:rsidRPr="002645FC">
        <w:rPr>
          <w:rFonts w:asciiTheme="majorEastAsia" w:eastAsiaTheme="majorEastAsia" w:hAnsiTheme="majorEastAsia"/>
          <w:sz w:val="24"/>
          <w:szCs w:val="24"/>
        </w:rPr>
        <w:t>活化疫苗，因此不會因為接種流感疫苗而得到流感。</w:t>
      </w:r>
    </w:p>
    <w:p w:rsidR="00CC1B99" w:rsidRPr="002645FC" w:rsidRDefault="00E3538C">
      <w:pPr>
        <w:pStyle w:val="a3"/>
        <w:spacing w:before="10" w:line="216" w:lineRule="auto"/>
        <w:ind w:left="112" w:right="100"/>
        <w:rPr>
          <w:rFonts w:asciiTheme="majorEastAsia" w:eastAsiaTheme="majorEastAsia" w:hAnsiTheme="majorEastAsia"/>
          <w:sz w:val="24"/>
          <w:szCs w:val="24"/>
        </w:rPr>
      </w:pPr>
      <w:r w:rsidRPr="002645FC">
        <w:rPr>
          <w:rFonts w:asciiTheme="majorEastAsia" w:eastAsiaTheme="majorEastAsia" w:hAnsiTheme="majorEastAsia"/>
          <w:sz w:val="24"/>
          <w:szCs w:val="24"/>
        </w:rPr>
        <w:t>接種後可能會有注射部位</w:t>
      </w:r>
      <w:proofErr w:type="gramStart"/>
      <w:r w:rsidRPr="002645FC">
        <w:rPr>
          <w:rFonts w:asciiTheme="majorEastAsia" w:eastAsiaTheme="majorEastAsia" w:hAnsiTheme="majorEastAsia"/>
          <w:sz w:val="24"/>
          <w:szCs w:val="24"/>
        </w:rPr>
        <w:t>疼痛、</w:t>
      </w:r>
      <w:proofErr w:type="gramEnd"/>
      <w:r w:rsidRPr="002645FC">
        <w:rPr>
          <w:rFonts w:asciiTheme="majorEastAsia" w:eastAsiaTheme="majorEastAsia" w:hAnsiTheme="majorEastAsia"/>
          <w:sz w:val="24"/>
          <w:szCs w:val="24"/>
        </w:rPr>
        <w:t>紅腫，少數的人會有全身性的輕微反應，如發燒、頭</w:t>
      </w:r>
      <w:r w:rsidRPr="002645FC">
        <w:rPr>
          <w:rFonts w:asciiTheme="majorEastAsia" w:eastAsiaTheme="majorEastAsia" w:hAnsiTheme="majorEastAsia"/>
          <w:spacing w:val="1"/>
          <w:sz w:val="24"/>
          <w:szCs w:val="24"/>
        </w:rPr>
        <w:t xml:space="preserve"> </w:t>
      </w:r>
      <w:r w:rsidRPr="002645FC">
        <w:rPr>
          <w:rFonts w:asciiTheme="majorEastAsia" w:eastAsiaTheme="majorEastAsia" w:hAnsiTheme="majorEastAsia"/>
          <w:sz w:val="24"/>
          <w:szCs w:val="24"/>
        </w:rPr>
        <w:t>痛、肌肉酸痛、噁心、皮膚搔癢、蕁麻疹或紅疹等，</w:t>
      </w:r>
      <w:proofErr w:type="gramStart"/>
      <w:r w:rsidRPr="002645FC">
        <w:rPr>
          <w:rFonts w:asciiTheme="majorEastAsia" w:eastAsiaTheme="majorEastAsia" w:hAnsiTheme="majorEastAsia"/>
          <w:sz w:val="24"/>
          <w:szCs w:val="24"/>
        </w:rPr>
        <w:t>ㄧ</w:t>
      </w:r>
      <w:proofErr w:type="gramEnd"/>
      <w:r w:rsidRPr="002645FC">
        <w:rPr>
          <w:rFonts w:asciiTheme="majorEastAsia" w:eastAsiaTheme="majorEastAsia" w:hAnsiTheme="majorEastAsia"/>
          <w:sz w:val="24"/>
          <w:szCs w:val="24"/>
        </w:rPr>
        <w:t>般會在發生後</w:t>
      </w:r>
      <w:r w:rsidRPr="002645FC">
        <w:rPr>
          <w:rFonts w:asciiTheme="majorEastAsia" w:eastAsiaTheme="majorEastAsia" w:hAnsiTheme="majorEastAsia"/>
          <w:sz w:val="24"/>
          <w:szCs w:val="24"/>
        </w:rPr>
        <w:t>1</w:t>
      </w:r>
      <w:r w:rsidRPr="002645FC">
        <w:rPr>
          <w:rFonts w:asciiTheme="majorEastAsia" w:eastAsiaTheme="majorEastAsia" w:hAnsiTheme="majorEastAsia"/>
          <w:sz w:val="24"/>
          <w:szCs w:val="24"/>
        </w:rPr>
        <w:t>至</w:t>
      </w:r>
      <w:r w:rsidRPr="002645FC">
        <w:rPr>
          <w:rFonts w:asciiTheme="majorEastAsia" w:eastAsiaTheme="majorEastAsia" w:hAnsiTheme="majorEastAsia"/>
          <w:sz w:val="24"/>
          <w:szCs w:val="24"/>
        </w:rPr>
        <w:t>2</w:t>
      </w:r>
      <w:r w:rsidRPr="002645FC">
        <w:rPr>
          <w:rFonts w:asciiTheme="majorEastAsia" w:eastAsiaTheme="majorEastAsia" w:hAnsiTheme="majorEastAsia"/>
          <w:sz w:val="24"/>
          <w:szCs w:val="24"/>
        </w:rPr>
        <w:t>天內自然恢</w:t>
      </w:r>
      <w:r w:rsidRPr="002645FC">
        <w:rPr>
          <w:rFonts w:asciiTheme="majorEastAsia" w:eastAsiaTheme="majorEastAsia" w:hAnsiTheme="majorEastAsia"/>
          <w:sz w:val="24"/>
          <w:szCs w:val="24"/>
        </w:rPr>
        <w:t>復。和其他任何藥品一樣，雖然極少發生，但流感疫苗也有可能造成嚴重的副作用，</w:t>
      </w:r>
      <w:r w:rsidRPr="002645FC">
        <w:rPr>
          <w:rFonts w:asciiTheme="majorEastAsia" w:eastAsiaTheme="majorEastAsia" w:hAnsiTheme="majorEastAsia"/>
          <w:spacing w:val="1"/>
          <w:sz w:val="24"/>
          <w:szCs w:val="24"/>
        </w:rPr>
        <w:t xml:space="preserve"> </w:t>
      </w:r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如立即型過敏反應，甚至過敏性休克等不適情況（臨床表現包括呼吸困難、聲音沙啞、</w:t>
      </w:r>
      <w:r w:rsidRPr="002645FC">
        <w:rPr>
          <w:rFonts w:asciiTheme="majorEastAsia" w:eastAsiaTheme="majorEastAsia" w:hAnsiTheme="majorEastAsia"/>
          <w:spacing w:val="4"/>
          <w:w w:val="99"/>
          <w:sz w:val="24"/>
          <w:szCs w:val="24"/>
        </w:rPr>
        <w:t>氣喘、眼睛</w:t>
      </w:r>
      <w:r w:rsidRPr="002645FC">
        <w:rPr>
          <w:rFonts w:asciiTheme="majorEastAsia" w:eastAsiaTheme="majorEastAsia" w:hAnsiTheme="majorEastAsia"/>
          <w:spacing w:val="4"/>
          <w:w w:val="99"/>
          <w:sz w:val="24"/>
          <w:szCs w:val="24"/>
        </w:rPr>
        <w:t>或嘴唇腫脹、頭昏、心跳加速等</w:t>
      </w:r>
      <w:r w:rsidRPr="002645FC">
        <w:rPr>
          <w:rFonts w:asciiTheme="majorEastAsia" w:eastAsiaTheme="majorEastAsia" w:hAnsiTheme="majorEastAsia"/>
          <w:spacing w:val="-125"/>
          <w:w w:val="99"/>
          <w:sz w:val="24"/>
          <w:szCs w:val="24"/>
        </w:rPr>
        <w:t>）</w:t>
      </w:r>
      <w:r w:rsidRPr="002645FC">
        <w:rPr>
          <w:rFonts w:asciiTheme="majorEastAsia" w:eastAsiaTheme="majorEastAsia" w:hAnsiTheme="majorEastAsia"/>
          <w:spacing w:val="3"/>
          <w:w w:val="99"/>
          <w:sz w:val="24"/>
          <w:szCs w:val="24"/>
        </w:rPr>
        <w:t>，若不幸發生，通常於接種後幾分鐘至</w:t>
      </w:r>
      <w:r w:rsidRPr="002645FC">
        <w:rPr>
          <w:rFonts w:asciiTheme="majorEastAsia" w:eastAsiaTheme="majorEastAsia" w:hAnsiTheme="majorEastAsia"/>
          <w:spacing w:val="3"/>
          <w:w w:val="99"/>
          <w:sz w:val="24"/>
          <w:szCs w:val="24"/>
        </w:rPr>
        <w:t xml:space="preserve"> </w:t>
      </w:r>
      <w:r w:rsidRPr="002645FC">
        <w:rPr>
          <w:rFonts w:asciiTheme="majorEastAsia" w:eastAsiaTheme="majorEastAsia" w:hAnsiTheme="majorEastAsia"/>
          <w:sz w:val="24"/>
          <w:szCs w:val="24"/>
        </w:rPr>
        <w:t>幾小時內即出現症狀。其他曾被零星報告過之不良事件包括神經系統症狀</w:t>
      </w:r>
      <w:proofErr w:type="gramStart"/>
      <w:r w:rsidRPr="002645FC">
        <w:rPr>
          <w:rFonts w:asciiTheme="majorEastAsia" w:eastAsiaTheme="majorEastAsia" w:hAnsiTheme="majorEastAsia"/>
          <w:sz w:val="24"/>
          <w:szCs w:val="24"/>
        </w:rPr>
        <w:t>（</w:t>
      </w:r>
      <w:proofErr w:type="gramEnd"/>
      <w:r w:rsidRPr="002645FC">
        <w:rPr>
          <w:rFonts w:asciiTheme="majorEastAsia" w:eastAsiaTheme="majorEastAsia" w:hAnsiTheme="majorEastAsia"/>
          <w:sz w:val="24"/>
          <w:szCs w:val="24"/>
        </w:rPr>
        <w:t>如：</w:t>
      </w:r>
      <w:proofErr w:type="gramStart"/>
      <w:r w:rsidRPr="002645FC">
        <w:rPr>
          <w:rFonts w:asciiTheme="majorEastAsia" w:eastAsiaTheme="majorEastAsia" w:hAnsiTheme="majorEastAsia"/>
          <w:sz w:val="24"/>
          <w:szCs w:val="24"/>
        </w:rPr>
        <w:t>臂神</w:t>
      </w:r>
      <w:r w:rsidRPr="002645FC">
        <w:rPr>
          <w:rFonts w:asciiTheme="majorEastAsia" w:eastAsiaTheme="majorEastAsia" w:hAnsiTheme="majorEastAsia"/>
          <w:spacing w:val="1"/>
          <w:sz w:val="24"/>
          <w:szCs w:val="24"/>
        </w:rPr>
        <w:t xml:space="preserve"> </w:t>
      </w:r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經叢炎</w:t>
      </w:r>
      <w:proofErr w:type="gramEnd"/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、顏面神經麻痺、熱痙攣、腦脊髓炎、對稱性神經麻痺為表現的</w:t>
      </w:r>
      <w:r w:rsidRPr="002645FC">
        <w:rPr>
          <w:rFonts w:asciiTheme="majorEastAsia" w:eastAsiaTheme="majorEastAsia" w:hAnsiTheme="majorEastAsia"/>
          <w:spacing w:val="178"/>
          <w:sz w:val="24"/>
          <w:szCs w:val="24"/>
        </w:rPr>
        <w:t xml:space="preserve">  </w:t>
      </w:r>
      <w:proofErr w:type="spellStart"/>
      <w:r w:rsidRPr="002645FC">
        <w:rPr>
          <w:rFonts w:asciiTheme="majorEastAsia" w:eastAsiaTheme="majorEastAsia" w:hAnsiTheme="majorEastAsia"/>
          <w:w w:val="95"/>
          <w:sz w:val="24"/>
          <w:szCs w:val="24"/>
        </w:rPr>
        <w:t>Guillain-Barré</w:t>
      </w:r>
      <w:proofErr w:type="spellEnd"/>
      <w:r w:rsidRPr="002645FC">
        <w:rPr>
          <w:rFonts w:asciiTheme="majorEastAsia" w:eastAsiaTheme="majorEastAsia" w:hAnsiTheme="majorEastAsia"/>
          <w:spacing w:val="1"/>
          <w:w w:val="95"/>
          <w:sz w:val="24"/>
          <w:szCs w:val="24"/>
        </w:rPr>
        <w:t xml:space="preserve"> </w:t>
      </w:r>
      <w:r w:rsidRPr="002645FC">
        <w:rPr>
          <w:rFonts w:asciiTheme="majorEastAsia" w:eastAsiaTheme="majorEastAsia" w:hAnsiTheme="majorEastAsia"/>
          <w:sz w:val="24"/>
          <w:szCs w:val="24"/>
        </w:rPr>
        <w:t>症候群等</w:t>
      </w:r>
      <w:proofErr w:type="gramStart"/>
      <w:r w:rsidRPr="002645FC">
        <w:rPr>
          <w:rFonts w:asciiTheme="majorEastAsia" w:eastAsiaTheme="majorEastAsia" w:hAnsiTheme="majorEastAsia"/>
          <w:sz w:val="24"/>
          <w:szCs w:val="24"/>
        </w:rPr>
        <w:t>）</w:t>
      </w:r>
      <w:proofErr w:type="gramEnd"/>
      <w:r w:rsidRPr="002645FC">
        <w:rPr>
          <w:rFonts w:asciiTheme="majorEastAsia" w:eastAsiaTheme="majorEastAsia" w:hAnsiTheme="majorEastAsia"/>
          <w:sz w:val="24"/>
          <w:szCs w:val="24"/>
        </w:rPr>
        <w:t>和血液系統症狀</w:t>
      </w:r>
      <w:proofErr w:type="gramStart"/>
      <w:r w:rsidRPr="002645FC">
        <w:rPr>
          <w:rFonts w:asciiTheme="majorEastAsia" w:eastAsiaTheme="majorEastAsia" w:hAnsiTheme="majorEastAsia"/>
          <w:sz w:val="24"/>
          <w:szCs w:val="24"/>
        </w:rPr>
        <w:t>（</w:t>
      </w:r>
      <w:proofErr w:type="gramEnd"/>
      <w:r w:rsidRPr="002645FC">
        <w:rPr>
          <w:rFonts w:asciiTheme="majorEastAsia" w:eastAsiaTheme="majorEastAsia" w:hAnsiTheme="majorEastAsia"/>
          <w:sz w:val="24"/>
          <w:szCs w:val="24"/>
        </w:rPr>
        <w:t>如：暫時性血小板低下，臨床表現包括皮膚出現</w:t>
      </w:r>
      <w:proofErr w:type="gramStart"/>
      <w:r w:rsidRPr="002645FC">
        <w:rPr>
          <w:rFonts w:asciiTheme="majorEastAsia" w:eastAsiaTheme="majorEastAsia" w:hAnsiTheme="majorEastAsia"/>
          <w:sz w:val="24"/>
          <w:szCs w:val="24"/>
        </w:rPr>
        <w:t>紫斑或</w:t>
      </w:r>
      <w:proofErr w:type="gramEnd"/>
      <w:r w:rsidRPr="002645FC">
        <w:rPr>
          <w:rFonts w:asciiTheme="majorEastAsia" w:eastAsiaTheme="majorEastAsia" w:hAnsiTheme="majorEastAsia"/>
          <w:spacing w:val="1"/>
          <w:sz w:val="24"/>
          <w:szCs w:val="24"/>
        </w:rPr>
        <w:t xml:space="preserve"> </w:t>
      </w:r>
      <w:r w:rsidRPr="002645FC">
        <w:rPr>
          <w:rFonts w:asciiTheme="majorEastAsia" w:eastAsiaTheme="majorEastAsia" w:hAnsiTheme="majorEastAsia"/>
          <w:sz w:val="24"/>
          <w:szCs w:val="24"/>
        </w:rPr>
        <w:t>出血點、出血時不易止血等</w:t>
      </w:r>
      <w:proofErr w:type="gramStart"/>
      <w:r w:rsidRPr="002645FC">
        <w:rPr>
          <w:rFonts w:asciiTheme="majorEastAsia" w:eastAsiaTheme="majorEastAsia" w:hAnsiTheme="majorEastAsia"/>
          <w:spacing w:val="-123"/>
          <w:sz w:val="24"/>
          <w:szCs w:val="24"/>
        </w:rPr>
        <w:t>）</w:t>
      </w:r>
      <w:proofErr w:type="gramEnd"/>
      <w:r w:rsidRPr="002645FC">
        <w:rPr>
          <w:rFonts w:asciiTheme="majorEastAsia" w:eastAsiaTheme="majorEastAsia" w:hAnsiTheme="majorEastAsia"/>
          <w:sz w:val="24"/>
          <w:szCs w:val="24"/>
        </w:rPr>
        <w:t>。除了</w:t>
      </w:r>
      <w:proofErr w:type="gramStart"/>
      <w:r w:rsidRPr="002645FC">
        <w:rPr>
          <w:rFonts w:asciiTheme="majorEastAsia" w:eastAsiaTheme="majorEastAsia" w:hAnsiTheme="majorEastAsia"/>
          <w:sz w:val="24"/>
          <w:szCs w:val="24"/>
        </w:rPr>
        <w:t>1976</w:t>
      </w:r>
      <w:r w:rsidRPr="002645FC">
        <w:rPr>
          <w:rFonts w:asciiTheme="majorEastAsia" w:eastAsiaTheme="majorEastAsia" w:hAnsiTheme="majorEastAsia"/>
          <w:sz w:val="24"/>
          <w:szCs w:val="24"/>
        </w:rPr>
        <w:t>年豬流感</w:t>
      </w:r>
      <w:proofErr w:type="gramEnd"/>
      <w:r w:rsidRPr="002645FC">
        <w:rPr>
          <w:rFonts w:asciiTheme="majorEastAsia" w:eastAsiaTheme="majorEastAsia" w:hAnsiTheme="majorEastAsia"/>
          <w:sz w:val="24"/>
          <w:szCs w:val="24"/>
        </w:rPr>
        <w:t>疫苗、</w:t>
      </w:r>
      <w:r w:rsidRPr="002645FC">
        <w:rPr>
          <w:rFonts w:asciiTheme="majorEastAsia" w:eastAsiaTheme="majorEastAsia" w:hAnsiTheme="majorEastAsia"/>
          <w:sz w:val="24"/>
          <w:szCs w:val="24"/>
        </w:rPr>
        <w:t>2009</w:t>
      </w:r>
      <w:r w:rsidRPr="002645FC">
        <w:rPr>
          <w:rFonts w:asciiTheme="majorEastAsia" w:eastAsiaTheme="majorEastAsia" w:hAnsiTheme="majorEastAsia"/>
          <w:spacing w:val="77"/>
          <w:sz w:val="24"/>
          <w:szCs w:val="24"/>
        </w:rPr>
        <w:t>年</w:t>
      </w:r>
      <w:r w:rsidRPr="002645FC">
        <w:rPr>
          <w:rFonts w:asciiTheme="majorEastAsia" w:eastAsiaTheme="majorEastAsia" w:hAnsiTheme="majorEastAsia"/>
          <w:spacing w:val="77"/>
          <w:sz w:val="24"/>
          <w:szCs w:val="24"/>
        </w:rPr>
        <w:t xml:space="preserve"> </w:t>
      </w:r>
      <w:r w:rsidRPr="002645FC">
        <w:rPr>
          <w:rFonts w:asciiTheme="majorEastAsia" w:eastAsiaTheme="majorEastAsia" w:hAnsiTheme="majorEastAsia"/>
          <w:sz w:val="24"/>
          <w:szCs w:val="24"/>
        </w:rPr>
        <w:t>H1N1</w:t>
      </w:r>
      <w:r w:rsidRPr="002645FC">
        <w:rPr>
          <w:rFonts w:asciiTheme="majorEastAsia" w:eastAsiaTheme="majorEastAsia" w:hAnsiTheme="majorEastAsia"/>
          <w:sz w:val="24"/>
          <w:szCs w:val="24"/>
        </w:rPr>
        <w:t>新型流感疫苗與</w:t>
      </w:r>
      <w:r w:rsidRPr="002645FC">
        <w:rPr>
          <w:rFonts w:asciiTheme="majorEastAsia" w:eastAsiaTheme="majorEastAsia" w:hAnsiTheme="majorEastAsia"/>
          <w:spacing w:val="2"/>
          <w:sz w:val="24"/>
          <w:szCs w:val="24"/>
        </w:rPr>
        <w:t>部分季節性流感疫苗經流行病學研究證實與</w:t>
      </w:r>
      <w:r w:rsidRPr="002645FC">
        <w:rPr>
          <w:rFonts w:asciiTheme="majorEastAsia" w:eastAsiaTheme="majorEastAsia" w:hAnsiTheme="majorEastAsia"/>
          <w:spacing w:val="2"/>
          <w:sz w:val="24"/>
          <w:szCs w:val="24"/>
        </w:rPr>
        <w:t xml:space="preserve"> </w:t>
      </w:r>
      <w:proofErr w:type="spellStart"/>
      <w:r w:rsidRPr="002645FC">
        <w:rPr>
          <w:rFonts w:asciiTheme="majorEastAsia" w:eastAsiaTheme="majorEastAsia" w:hAnsiTheme="majorEastAsia"/>
          <w:sz w:val="24"/>
          <w:szCs w:val="24"/>
        </w:rPr>
        <w:t>Guillain-Barré</w:t>
      </w:r>
      <w:proofErr w:type="spellEnd"/>
      <w:r w:rsidRPr="002645FC">
        <w:rPr>
          <w:rFonts w:asciiTheme="majorEastAsia" w:eastAsiaTheme="majorEastAsia" w:hAnsiTheme="majorEastAsia"/>
          <w:spacing w:val="79"/>
          <w:sz w:val="24"/>
          <w:szCs w:val="24"/>
        </w:rPr>
        <w:t xml:space="preserve"> </w:t>
      </w:r>
      <w:r w:rsidRPr="002645FC">
        <w:rPr>
          <w:rFonts w:asciiTheme="majorEastAsia" w:eastAsiaTheme="majorEastAsia" w:hAnsiTheme="majorEastAsia"/>
          <w:sz w:val="24"/>
          <w:szCs w:val="24"/>
        </w:rPr>
        <w:t>症候群可能相關外，其</w:t>
      </w:r>
      <w:r w:rsidRPr="002645FC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2645FC">
        <w:rPr>
          <w:rFonts w:asciiTheme="majorEastAsia" w:eastAsiaTheme="majorEastAsia" w:hAnsiTheme="majorEastAsia"/>
          <w:sz w:val="24"/>
          <w:szCs w:val="24"/>
        </w:rPr>
        <w:t>他少有確切統計數據</w:t>
      </w:r>
      <w:r w:rsidRPr="002645FC">
        <w:rPr>
          <w:rFonts w:asciiTheme="majorEastAsia" w:eastAsiaTheme="majorEastAsia" w:hAnsiTheme="majorEastAsia"/>
          <w:sz w:val="24"/>
          <w:szCs w:val="24"/>
        </w:rPr>
        <w:t>證明與接種流感疫苗有關。</w:t>
      </w:r>
      <w:proofErr w:type="gramStart"/>
      <w:r w:rsidRPr="002645FC">
        <w:rPr>
          <w:rFonts w:asciiTheme="majorEastAsia" w:eastAsiaTheme="majorEastAsia" w:hAnsiTheme="majorEastAsia"/>
          <w:sz w:val="24"/>
          <w:szCs w:val="24"/>
        </w:rPr>
        <w:t>此外，</w:t>
      </w:r>
      <w:proofErr w:type="gramEnd"/>
      <w:r w:rsidRPr="002645FC">
        <w:rPr>
          <w:rFonts w:asciiTheme="majorEastAsia" w:eastAsiaTheme="majorEastAsia" w:hAnsiTheme="majorEastAsia"/>
          <w:sz w:val="24"/>
          <w:szCs w:val="24"/>
        </w:rPr>
        <w:t>現有研究結果與世界衛生組織</w:t>
      </w:r>
      <w:r w:rsidRPr="002645FC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2645FC">
        <w:rPr>
          <w:rFonts w:asciiTheme="majorEastAsia" w:eastAsiaTheme="majorEastAsia" w:hAnsiTheme="majorEastAsia"/>
          <w:sz w:val="24"/>
          <w:szCs w:val="24"/>
        </w:rPr>
        <w:t>報告均顯示，孕婦於懷孕期間接種</w:t>
      </w:r>
      <w:proofErr w:type="gramStart"/>
      <w:r w:rsidRPr="002645FC">
        <w:rPr>
          <w:rFonts w:asciiTheme="majorEastAsia" w:eastAsiaTheme="majorEastAsia" w:hAnsiTheme="majorEastAsia"/>
          <w:sz w:val="24"/>
          <w:szCs w:val="24"/>
        </w:rPr>
        <w:t>不</w:t>
      </w:r>
      <w:proofErr w:type="gramEnd"/>
      <w:r w:rsidRPr="002645FC">
        <w:rPr>
          <w:rFonts w:asciiTheme="majorEastAsia" w:eastAsiaTheme="majorEastAsia" w:hAnsiTheme="majorEastAsia"/>
          <w:sz w:val="24"/>
          <w:szCs w:val="24"/>
        </w:rPr>
        <w:t>活化流感疫苗，並未增加妊娠及胎兒不良事件之</w:t>
      </w:r>
      <w:r w:rsidRPr="002645FC">
        <w:rPr>
          <w:rFonts w:asciiTheme="majorEastAsia" w:eastAsiaTheme="majorEastAsia" w:hAnsiTheme="majorEastAsia"/>
          <w:sz w:val="24"/>
          <w:szCs w:val="24"/>
        </w:rPr>
        <w:t>風險。</w:t>
      </w:r>
    </w:p>
    <w:p w:rsidR="00CC1B99" w:rsidRPr="002645FC" w:rsidRDefault="00E3538C">
      <w:pPr>
        <w:pStyle w:val="a3"/>
        <w:spacing w:line="292" w:lineRule="exact"/>
        <w:ind w:left="631"/>
        <w:rPr>
          <w:rFonts w:asciiTheme="majorEastAsia" w:eastAsiaTheme="majorEastAsia" w:hAnsiTheme="majorEastAsia"/>
          <w:sz w:val="24"/>
          <w:szCs w:val="24"/>
        </w:rPr>
      </w:pPr>
      <w:r w:rsidRPr="002645FC">
        <w:rPr>
          <w:rFonts w:asciiTheme="majorEastAsia" w:eastAsiaTheme="majorEastAsia" w:hAnsiTheme="majorEastAsia"/>
          <w:sz w:val="24"/>
          <w:szCs w:val="24"/>
        </w:rPr>
        <w:t>本（</w:t>
      </w:r>
      <w:r w:rsidRPr="002645FC">
        <w:rPr>
          <w:rFonts w:asciiTheme="majorEastAsia" w:eastAsiaTheme="majorEastAsia" w:hAnsiTheme="majorEastAsia"/>
          <w:sz w:val="24"/>
          <w:szCs w:val="24"/>
        </w:rPr>
        <w:t>110</w:t>
      </w:r>
      <w:r w:rsidRPr="002645FC">
        <w:rPr>
          <w:rFonts w:asciiTheme="majorEastAsia" w:eastAsiaTheme="majorEastAsia" w:hAnsiTheme="majorEastAsia"/>
          <w:sz w:val="24"/>
          <w:szCs w:val="24"/>
        </w:rPr>
        <w:t>）年度採購之流感疫苗皆不含</w:t>
      </w:r>
      <w:proofErr w:type="gramStart"/>
      <w:r w:rsidRPr="002645FC">
        <w:rPr>
          <w:rFonts w:asciiTheme="majorEastAsia" w:eastAsiaTheme="majorEastAsia" w:hAnsiTheme="majorEastAsia"/>
          <w:sz w:val="24"/>
          <w:szCs w:val="24"/>
        </w:rPr>
        <w:t>硫柳汞</w:t>
      </w:r>
      <w:proofErr w:type="gramEnd"/>
      <w:r w:rsidRPr="002645FC">
        <w:rPr>
          <w:rFonts w:asciiTheme="majorEastAsia" w:eastAsiaTheme="majorEastAsia" w:hAnsiTheme="majorEastAsia"/>
          <w:sz w:val="24"/>
          <w:szCs w:val="24"/>
        </w:rPr>
        <w:t>成分。</w:t>
      </w:r>
    </w:p>
    <w:p w:rsidR="00CC1B99" w:rsidRPr="002645FC" w:rsidRDefault="00E3538C">
      <w:pPr>
        <w:spacing w:line="356" w:lineRule="exact"/>
        <w:ind w:left="3310" w:right="355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proofErr w:type="gramStart"/>
      <w:r w:rsidRPr="002645FC">
        <w:rPr>
          <w:rFonts w:asciiTheme="majorEastAsia" w:eastAsiaTheme="majorEastAsia" w:hAnsiTheme="majorEastAsia" w:hint="eastAsia"/>
          <w:b/>
          <w:sz w:val="24"/>
          <w:szCs w:val="24"/>
        </w:rPr>
        <w:t>請經醫師</w:t>
      </w:r>
      <w:proofErr w:type="gramEnd"/>
      <w:r w:rsidRPr="002645FC">
        <w:rPr>
          <w:rFonts w:asciiTheme="majorEastAsia" w:eastAsiaTheme="majorEastAsia" w:hAnsiTheme="majorEastAsia" w:hint="eastAsia"/>
          <w:b/>
          <w:sz w:val="24"/>
          <w:szCs w:val="24"/>
        </w:rPr>
        <w:t>評估後接種</w:t>
      </w:r>
      <w:bookmarkStart w:id="0" w:name="_GoBack"/>
      <w:bookmarkEnd w:id="0"/>
    </w:p>
    <w:p w:rsidR="004505A4" w:rsidRDefault="00E3538C">
      <w:pPr>
        <w:spacing w:line="206" w:lineRule="auto"/>
        <w:ind w:left="3310" w:right="3551"/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2645FC">
        <w:rPr>
          <w:rFonts w:asciiTheme="majorEastAsia" w:eastAsiaTheme="majorEastAsia" w:hAnsiTheme="majorEastAsia" w:hint="eastAsia"/>
          <w:b/>
          <w:sz w:val="24"/>
          <w:szCs w:val="24"/>
        </w:rPr>
        <w:t>衛生福利部疾病管制署</w:t>
      </w:r>
      <w:r w:rsidRPr="002645FC">
        <w:rPr>
          <w:rFonts w:asciiTheme="majorEastAsia" w:eastAsiaTheme="majorEastAsia" w:hAnsiTheme="majorEastAsia" w:hint="eastAsia"/>
          <w:b/>
          <w:sz w:val="24"/>
          <w:szCs w:val="24"/>
        </w:rPr>
        <w:t>關心您</w:t>
      </w:r>
      <w:r w:rsidR="004505A4">
        <w:rPr>
          <w:rFonts w:asciiTheme="majorEastAsia" w:eastAsiaTheme="majorEastAsia" w:hAnsiTheme="majorEastAsia" w:hint="eastAsia"/>
          <w:b/>
          <w:sz w:val="24"/>
          <w:szCs w:val="24"/>
        </w:rPr>
        <w:t>~</w:t>
      </w:r>
    </w:p>
    <w:p w:rsidR="004505A4" w:rsidRDefault="004505A4">
      <w:pPr>
        <w:spacing w:line="206" w:lineRule="auto"/>
        <w:ind w:left="3310" w:right="3551"/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CC1B99" w:rsidRPr="004505A4" w:rsidRDefault="00E3538C" w:rsidP="004505A4">
      <w:pPr>
        <w:spacing w:line="206" w:lineRule="auto"/>
        <w:ind w:left="3310" w:right="3551"/>
        <w:rPr>
          <w:rFonts w:asciiTheme="majorEastAsia" w:eastAsiaTheme="majorEastAsia" w:hAnsiTheme="majorEastAsia"/>
          <w:b/>
          <w:sz w:val="28"/>
          <w:szCs w:val="28"/>
        </w:rPr>
      </w:pPr>
      <w:r w:rsidRPr="004505A4">
        <w:rPr>
          <w:rFonts w:asciiTheme="majorEastAsia" w:eastAsiaTheme="majorEastAsia" w:hAnsiTheme="majorEastAsia" w:hint="eastAsia"/>
          <w:b/>
          <w:sz w:val="28"/>
          <w:szCs w:val="28"/>
        </w:rPr>
        <w:t>流感疫苗接種意願書</w:t>
      </w:r>
    </w:p>
    <w:p w:rsidR="00CC1B99" w:rsidRPr="002645FC" w:rsidRDefault="00E3538C">
      <w:pPr>
        <w:spacing w:line="282" w:lineRule="exact"/>
        <w:ind w:left="112"/>
        <w:rPr>
          <w:rFonts w:asciiTheme="majorEastAsia" w:eastAsiaTheme="majorEastAsia" w:hAnsiTheme="majorEastAsia"/>
          <w:sz w:val="24"/>
          <w:szCs w:val="24"/>
        </w:rPr>
      </w:pPr>
      <w:r w:rsidRPr="002645FC">
        <w:rPr>
          <w:rFonts w:asciiTheme="majorEastAsia" w:eastAsiaTheme="majorEastAsia" w:hAnsiTheme="majorEastAsia"/>
          <w:sz w:val="24"/>
          <w:szCs w:val="24"/>
        </w:rPr>
        <w:t>請詳閱「流感疫苗接種須知」並填妥意願書，經醫師評估後接種。</w:t>
      </w:r>
    </w:p>
    <w:p w:rsidR="004505A4" w:rsidRDefault="004505A4">
      <w:pPr>
        <w:tabs>
          <w:tab w:val="left" w:pos="2808"/>
        </w:tabs>
        <w:spacing w:before="4"/>
        <w:ind w:left="112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CC1B99" w:rsidRPr="004505A4" w:rsidRDefault="00E3538C">
      <w:pPr>
        <w:tabs>
          <w:tab w:val="left" w:pos="2808"/>
        </w:tabs>
        <w:spacing w:before="4"/>
        <w:ind w:left="112"/>
        <w:rPr>
          <w:rFonts w:asciiTheme="majorEastAsia" w:eastAsiaTheme="majorEastAsia" w:hAnsiTheme="majorEastAsia"/>
          <w:b/>
          <w:sz w:val="24"/>
          <w:szCs w:val="24"/>
        </w:rPr>
      </w:pPr>
      <w:r w:rsidRPr="004505A4">
        <w:rPr>
          <w:rFonts w:asciiTheme="majorEastAsia" w:eastAsiaTheme="majorEastAsia" w:hAnsiTheme="majorEastAsia"/>
          <w:b/>
          <w:sz w:val="24"/>
          <w:szCs w:val="24"/>
        </w:rPr>
        <w:t>接種者姓名：</w:t>
      </w:r>
      <w:r w:rsidRPr="004505A4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 </w:t>
      </w:r>
      <w:r w:rsidRPr="004505A4">
        <w:rPr>
          <w:rFonts w:asciiTheme="majorEastAsia" w:eastAsiaTheme="majorEastAsia" w:hAnsiTheme="majorEastAsia"/>
          <w:b/>
          <w:sz w:val="24"/>
          <w:szCs w:val="24"/>
          <w:u w:val="single"/>
        </w:rPr>
        <w:tab/>
      </w:r>
      <w:r w:rsidR="004505A4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           </w:t>
      </w:r>
    </w:p>
    <w:p w:rsidR="002645FC" w:rsidRDefault="00E3538C" w:rsidP="002645FC">
      <w:pPr>
        <w:tabs>
          <w:tab w:val="left" w:pos="1433"/>
          <w:tab w:val="left" w:pos="2273"/>
          <w:tab w:val="left" w:pos="3113"/>
          <w:tab w:val="left" w:pos="6598"/>
          <w:tab w:val="left" w:pos="9510"/>
        </w:tabs>
        <w:spacing w:before="32" w:line="249" w:lineRule="auto"/>
        <w:ind w:right="353"/>
        <w:rPr>
          <w:rFonts w:asciiTheme="majorEastAsia" w:eastAsiaTheme="majorEastAsia" w:hAnsiTheme="majorEastAsia" w:hint="eastAsia"/>
          <w:sz w:val="24"/>
          <w:szCs w:val="24"/>
        </w:rPr>
      </w:pPr>
      <w:r w:rsidRPr="002645FC">
        <w:rPr>
          <w:rFonts w:asciiTheme="majorEastAsia" w:eastAsiaTheme="majorEastAsia" w:hAnsiTheme="majorEastAsia"/>
          <w:spacing w:val="10"/>
          <w:sz w:val="24"/>
          <w:szCs w:val="24"/>
        </w:rPr>
        <w:t>□</w:t>
      </w:r>
      <w:r w:rsidRPr="002645FC">
        <w:rPr>
          <w:rFonts w:asciiTheme="majorEastAsia" w:eastAsiaTheme="majorEastAsia" w:hAnsiTheme="majorEastAsia"/>
          <w:sz w:val="24"/>
          <w:szCs w:val="24"/>
        </w:rPr>
        <w:t>本人、</w:t>
      </w:r>
      <w:r w:rsidRPr="002645FC">
        <w:rPr>
          <w:rFonts w:asciiTheme="majorEastAsia" w:eastAsiaTheme="majorEastAsia" w:hAnsiTheme="majorEastAsia"/>
          <w:sz w:val="24"/>
          <w:szCs w:val="24"/>
        </w:rPr>
        <w:t>□</w:t>
      </w:r>
      <w:r w:rsidRPr="002645FC">
        <w:rPr>
          <w:rFonts w:asciiTheme="majorEastAsia" w:eastAsiaTheme="majorEastAsia" w:hAnsiTheme="majorEastAsia"/>
          <w:sz w:val="24"/>
          <w:szCs w:val="24"/>
        </w:rPr>
        <w:t>家屬、</w:t>
      </w:r>
      <w:r w:rsidRPr="002645FC">
        <w:rPr>
          <w:rFonts w:asciiTheme="majorEastAsia" w:eastAsiaTheme="majorEastAsia" w:hAnsiTheme="majorEastAsia"/>
          <w:sz w:val="24"/>
          <w:szCs w:val="24"/>
        </w:rPr>
        <w:t>□</w:t>
      </w:r>
      <w:r w:rsidRPr="002645FC">
        <w:rPr>
          <w:rFonts w:asciiTheme="majorEastAsia" w:eastAsiaTheme="majorEastAsia" w:hAnsiTheme="majorEastAsia"/>
          <w:sz w:val="24"/>
          <w:szCs w:val="24"/>
        </w:rPr>
        <w:t>關係</w:t>
      </w:r>
      <w:r w:rsidRPr="002645FC">
        <w:rPr>
          <w:rFonts w:asciiTheme="majorEastAsia" w:eastAsiaTheme="majorEastAsia" w:hAnsiTheme="majorEastAsia"/>
          <w:spacing w:val="10"/>
          <w:sz w:val="24"/>
          <w:szCs w:val="24"/>
        </w:rPr>
        <w:t>人</w:t>
      </w:r>
      <w:r w:rsidRPr="002645FC">
        <w:rPr>
          <w:rFonts w:asciiTheme="majorEastAsia" w:eastAsiaTheme="majorEastAsia" w:hAnsiTheme="majorEastAsia"/>
          <w:spacing w:val="10"/>
          <w:sz w:val="24"/>
          <w:szCs w:val="24"/>
          <w:u w:val="single"/>
        </w:rPr>
        <w:tab/>
      </w:r>
      <w:r w:rsidR="002645FC">
        <w:rPr>
          <w:rFonts w:asciiTheme="majorEastAsia" w:eastAsiaTheme="majorEastAsia" w:hAnsiTheme="majorEastAsia"/>
          <w:sz w:val="24"/>
          <w:szCs w:val="24"/>
        </w:rPr>
        <w:t>已瞭解此項疫苗之保護效果、副作用及禁忌</w:t>
      </w:r>
      <w:r w:rsidR="002645FC" w:rsidRPr="002645FC">
        <w:rPr>
          <w:rFonts w:asciiTheme="majorEastAsia" w:eastAsiaTheme="majorEastAsia" w:hAnsiTheme="majorEastAsia"/>
          <w:sz w:val="24"/>
          <w:szCs w:val="24"/>
        </w:rPr>
        <w:t>並決定：</w:t>
      </w:r>
    </w:p>
    <w:p w:rsidR="002645FC" w:rsidRDefault="002645FC" w:rsidP="002645FC">
      <w:pPr>
        <w:tabs>
          <w:tab w:val="left" w:pos="1433"/>
          <w:tab w:val="left" w:pos="2273"/>
          <w:tab w:val="left" w:pos="3113"/>
          <w:tab w:val="left" w:pos="6598"/>
          <w:tab w:val="left" w:pos="9510"/>
        </w:tabs>
        <w:spacing w:before="32" w:line="249" w:lineRule="auto"/>
        <w:ind w:right="353"/>
        <w:rPr>
          <w:rFonts w:asciiTheme="majorEastAsia" w:eastAsiaTheme="majorEastAsia" w:hAnsiTheme="majorEastAsia" w:hint="eastAsia"/>
          <w:sz w:val="24"/>
          <w:szCs w:val="24"/>
        </w:rPr>
      </w:pPr>
    </w:p>
    <w:p w:rsidR="002645FC" w:rsidRDefault="002645FC" w:rsidP="002645FC">
      <w:pPr>
        <w:tabs>
          <w:tab w:val="left" w:pos="1433"/>
          <w:tab w:val="left" w:pos="2273"/>
          <w:tab w:val="left" w:pos="3113"/>
          <w:tab w:val="left" w:pos="6598"/>
          <w:tab w:val="left" w:pos="9510"/>
        </w:tabs>
        <w:spacing w:before="32" w:line="249" w:lineRule="auto"/>
        <w:ind w:right="353"/>
        <w:rPr>
          <w:rFonts w:asciiTheme="majorEastAsia" w:eastAsiaTheme="majorEastAsia" w:hAnsiTheme="majorEastAsia" w:hint="eastAsia"/>
          <w:sz w:val="24"/>
          <w:szCs w:val="24"/>
        </w:rPr>
      </w:pPr>
    </w:p>
    <w:p w:rsidR="002645FC" w:rsidRDefault="002645FC" w:rsidP="002645FC">
      <w:pPr>
        <w:tabs>
          <w:tab w:val="left" w:pos="1433"/>
          <w:tab w:val="left" w:pos="2273"/>
          <w:tab w:val="left" w:pos="3113"/>
          <w:tab w:val="left" w:pos="6598"/>
          <w:tab w:val="left" w:pos="9510"/>
        </w:tabs>
        <w:spacing w:before="32" w:line="249" w:lineRule="auto"/>
        <w:ind w:right="353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 w:rsidRPr="002645FC">
        <w:rPr>
          <w:rFonts w:asciiTheme="majorEastAsia" w:eastAsiaTheme="majorEastAsia" w:hAnsiTheme="majorEastAsia"/>
          <w:sz w:val="24"/>
          <w:szCs w:val="24"/>
        </w:rPr>
        <w:t>□同意接種，□不同意接種；原因：</w:t>
      </w:r>
      <w:r w:rsidRPr="002645FC">
        <w:rPr>
          <w:rFonts w:asciiTheme="majorEastAsia" w:eastAsiaTheme="majorEastAsia" w:hAnsiTheme="majorEastAsia"/>
          <w:sz w:val="24"/>
          <w:szCs w:val="24"/>
          <w:u w:val="single"/>
        </w:rPr>
        <w:tab/>
      </w:r>
    </w:p>
    <w:p w:rsidR="004505A4" w:rsidRDefault="004505A4" w:rsidP="002645FC">
      <w:pPr>
        <w:tabs>
          <w:tab w:val="left" w:pos="1433"/>
          <w:tab w:val="left" w:pos="2273"/>
          <w:tab w:val="left" w:pos="3113"/>
          <w:tab w:val="left" w:pos="6598"/>
          <w:tab w:val="left" w:pos="9510"/>
        </w:tabs>
        <w:spacing w:before="32" w:line="249" w:lineRule="auto"/>
        <w:ind w:right="353"/>
        <w:rPr>
          <w:rFonts w:asciiTheme="majorEastAsia" w:eastAsiaTheme="majorEastAsia" w:hAnsiTheme="majorEastAsia" w:hint="eastAsia"/>
          <w:sz w:val="24"/>
          <w:szCs w:val="24"/>
        </w:rPr>
      </w:pPr>
    </w:p>
    <w:p w:rsidR="002645FC" w:rsidRPr="002645FC" w:rsidRDefault="002645FC" w:rsidP="002645FC">
      <w:pPr>
        <w:tabs>
          <w:tab w:val="left" w:pos="1433"/>
          <w:tab w:val="left" w:pos="2273"/>
          <w:tab w:val="left" w:pos="3113"/>
          <w:tab w:val="left" w:pos="6598"/>
          <w:tab w:val="left" w:pos="9510"/>
        </w:tabs>
        <w:spacing w:before="32" w:line="249" w:lineRule="auto"/>
        <w:ind w:right="353"/>
        <w:rPr>
          <w:rFonts w:asciiTheme="majorEastAsia" w:eastAsiaTheme="majorEastAsia" w:hAnsiTheme="majorEastAsia"/>
          <w:sz w:val="24"/>
          <w:szCs w:val="24"/>
        </w:rPr>
      </w:pPr>
      <w:r w:rsidRPr="002645FC">
        <w:rPr>
          <w:rFonts w:asciiTheme="majorEastAsia" w:eastAsiaTheme="majorEastAsia" w:hAnsiTheme="majorEastAsia"/>
          <w:sz w:val="24"/>
          <w:szCs w:val="24"/>
        </w:rPr>
        <w:t>簽名：</w:t>
      </w:r>
      <w:r w:rsidRPr="002645FC">
        <w:rPr>
          <w:rFonts w:asciiTheme="majorEastAsia" w:eastAsiaTheme="majorEastAsia" w:hAnsiTheme="majorEastAsia"/>
          <w:sz w:val="24"/>
          <w:szCs w:val="24"/>
          <w:u w:val="single"/>
        </w:rPr>
        <w:tab/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              </w:t>
      </w:r>
      <w:r w:rsidRPr="002645FC">
        <w:rPr>
          <w:rFonts w:asciiTheme="majorEastAsia" w:eastAsiaTheme="majorEastAsia" w:hAnsiTheme="majorEastAsia"/>
          <w:spacing w:val="-1"/>
          <w:sz w:val="24"/>
          <w:szCs w:val="24"/>
        </w:rPr>
        <w:t>；</w:t>
      </w:r>
      <w:r w:rsidRPr="002645FC">
        <w:rPr>
          <w:rFonts w:asciiTheme="majorEastAsia" w:eastAsiaTheme="majorEastAsia" w:hAnsiTheme="majorEastAsia"/>
          <w:spacing w:val="-117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日期 </w:t>
      </w:r>
      <w:r w:rsidRPr="002645FC">
        <w:rPr>
          <w:rFonts w:asciiTheme="majorEastAsia" w:eastAsiaTheme="majorEastAsia" w:hAnsiTheme="majorEastAsia"/>
          <w:sz w:val="24"/>
          <w:szCs w:val="24"/>
          <w:u w:val="single"/>
        </w:rPr>
        <w:t xml:space="preserve">     </w:t>
      </w:r>
      <w:r w:rsidRPr="002645FC">
        <w:rPr>
          <w:rFonts w:asciiTheme="majorEastAsia" w:eastAsiaTheme="majorEastAsia" w:hAnsiTheme="majorEastAsia"/>
          <w:sz w:val="24"/>
          <w:szCs w:val="24"/>
        </w:rPr>
        <w:t>年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2645FC">
        <w:rPr>
          <w:rFonts w:asciiTheme="majorEastAsia" w:eastAsiaTheme="majorEastAsia" w:hAnsiTheme="majorEastAsia"/>
          <w:sz w:val="24"/>
          <w:szCs w:val="24"/>
          <w:u w:val="single"/>
        </w:rPr>
        <w:t xml:space="preserve">   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  <w:r w:rsidRPr="002645FC"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>月</w:t>
      </w:r>
      <w:r w:rsidRPr="002645FC">
        <w:rPr>
          <w:rFonts w:asciiTheme="majorEastAsia" w:eastAsiaTheme="majorEastAsia" w:hAnsiTheme="majorEastAsia"/>
          <w:sz w:val="24"/>
          <w:szCs w:val="24"/>
          <w:u w:val="single"/>
        </w:rPr>
        <w:t xml:space="preserve">    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  <w:r w:rsidRPr="002645FC">
        <w:rPr>
          <w:rFonts w:asciiTheme="majorEastAsia" w:eastAsiaTheme="majorEastAsia" w:hAnsiTheme="majorEastAsia"/>
          <w:sz w:val="24"/>
          <w:szCs w:val="24"/>
        </w:rPr>
        <w:t>日</w:t>
      </w:r>
    </w:p>
    <w:p w:rsidR="004505A4" w:rsidRDefault="004505A4" w:rsidP="002645FC">
      <w:pPr>
        <w:tabs>
          <w:tab w:val="left" w:pos="3528"/>
          <w:tab w:val="left" w:pos="6048"/>
        </w:tabs>
        <w:spacing w:line="278" w:lineRule="exact"/>
        <w:rPr>
          <w:rFonts w:asciiTheme="majorEastAsia" w:eastAsiaTheme="majorEastAsia" w:hAnsiTheme="majorEastAsia" w:hint="eastAsia"/>
          <w:sz w:val="28"/>
          <w:szCs w:val="28"/>
        </w:rPr>
      </w:pPr>
    </w:p>
    <w:p w:rsidR="00CC1B99" w:rsidRPr="002645FC" w:rsidRDefault="002645FC" w:rsidP="002645FC">
      <w:pPr>
        <w:tabs>
          <w:tab w:val="left" w:pos="3528"/>
          <w:tab w:val="left" w:pos="6048"/>
        </w:tabs>
        <w:spacing w:line="278" w:lineRule="exact"/>
        <w:rPr>
          <w:rFonts w:asciiTheme="majorEastAsia" w:eastAsiaTheme="majorEastAsia" w:hAnsiTheme="majorEastAsia"/>
          <w:sz w:val="28"/>
          <w:szCs w:val="28"/>
        </w:rPr>
        <w:sectPr w:rsidR="00CC1B99" w:rsidRPr="002645FC" w:rsidSect="002645FC">
          <w:type w:val="continuous"/>
          <w:pgSz w:w="11910" w:h="16840"/>
          <w:pgMar w:top="284" w:right="567" w:bottom="249" w:left="851" w:header="720" w:footer="720" w:gutter="0"/>
          <w:cols w:space="720"/>
        </w:sectPr>
      </w:pPr>
      <w:r w:rsidRPr="002645FC">
        <w:rPr>
          <w:rFonts w:asciiTheme="majorEastAsia" w:eastAsiaTheme="majorEastAsia" w:hAnsiTheme="majorEastAsia"/>
          <w:sz w:val="28"/>
          <w:szCs w:val="28"/>
        </w:rPr>
        <w:t>醫療院所十碼代碼：</w:t>
      </w:r>
      <w:r w:rsidRPr="002645FC">
        <w:rPr>
          <w:rFonts w:asciiTheme="majorEastAsia" w:eastAsiaTheme="majorEastAsia" w:hAnsiTheme="majorEastAsia"/>
          <w:sz w:val="28"/>
          <w:szCs w:val="28"/>
          <w:u w:val="single"/>
        </w:rPr>
        <w:tab/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</w:t>
      </w:r>
      <w:r w:rsidRPr="002645FC">
        <w:rPr>
          <w:rFonts w:asciiTheme="majorEastAsia" w:eastAsiaTheme="majorEastAsia" w:hAnsiTheme="majorEastAsia"/>
          <w:sz w:val="28"/>
          <w:szCs w:val="28"/>
        </w:rPr>
        <w:t>醫師簽章：</w:t>
      </w:r>
      <w:r w:rsidRPr="002645FC">
        <w:rPr>
          <w:rFonts w:asciiTheme="majorEastAsia" w:eastAsiaTheme="majorEastAsia" w:hAnsiTheme="majorEastAsia"/>
          <w:sz w:val="28"/>
          <w:szCs w:val="28"/>
          <w:u w:val="single"/>
        </w:rPr>
        <w:t xml:space="preserve"> </w:t>
      </w:r>
      <w:r w:rsidRPr="002645FC">
        <w:rPr>
          <w:rFonts w:asciiTheme="majorEastAsia" w:eastAsiaTheme="majorEastAsia" w:hAnsiTheme="majorEastAsia"/>
          <w:sz w:val="28"/>
          <w:szCs w:val="28"/>
          <w:u w:val="single"/>
        </w:rPr>
        <w:tab/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</w:t>
      </w:r>
    </w:p>
    <w:p w:rsidR="002645FC" w:rsidRPr="002645FC" w:rsidRDefault="002645FC" w:rsidP="002645FC">
      <w:pPr>
        <w:tabs>
          <w:tab w:val="left" w:pos="1433"/>
          <w:tab w:val="left" w:pos="2273"/>
          <w:tab w:val="left" w:pos="3113"/>
          <w:tab w:val="left" w:pos="6598"/>
          <w:tab w:val="left" w:pos="9510"/>
        </w:tabs>
        <w:spacing w:before="32" w:line="249" w:lineRule="auto"/>
        <w:ind w:right="353"/>
        <w:rPr>
          <w:rFonts w:asciiTheme="majorEastAsia" w:eastAsiaTheme="majorEastAsia" w:hAnsiTheme="majorEastAsia"/>
          <w:sz w:val="24"/>
          <w:szCs w:val="24"/>
        </w:rPr>
      </w:pPr>
    </w:p>
    <w:sectPr w:rsidR="002645FC" w:rsidRPr="002645FC" w:rsidSect="002645FC">
      <w:pgSz w:w="11910" w:h="16840"/>
      <w:pgMar w:top="958" w:right="782" w:bottom="249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C1B99"/>
    <w:rsid w:val="002645FC"/>
    <w:rsid w:val="004505A4"/>
    <w:rsid w:val="00CC1B99"/>
    <w:rsid w:val="00E3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345" w:lineRule="exact"/>
      <w:ind w:left="112"/>
      <w:outlineLvl w:val="0"/>
    </w:pPr>
    <w:rPr>
      <w:rFonts w:ascii="Microsoft YaHei UI" w:eastAsia="Microsoft YaHei UI" w:hAnsi="Microsoft YaHei UI" w:cs="Microsoft YaHei U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line="383" w:lineRule="exact"/>
      <w:ind w:left="112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35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3538C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345" w:lineRule="exact"/>
      <w:ind w:left="112"/>
      <w:outlineLvl w:val="0"/>
    </w:pPr>
    <w:rPr>
      <w:rFonts w:ascii="Microsoft YaHei UI" w:eastAsia="Microsoft YaHei UI" w:hAnsi="Microsoft YaHei UI" w:cs="Microsoft YaHei U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line="383" w:lineRule="exact"/>
      <w:ind w:left="112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35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3538C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宣紙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2021-09-13T09:16:00Z</cp:lastPrinted>
  <dcterms:created xsi:type="dcterms:W3CDTF">2021-09-13T09:24:00Z</dcterms:created>
  <dcterms:modified xsi:type="dcterms:W3CDTF">2021-09-13T09:24:00Z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2021-09-13T00:00:00Z</vt:filetime>
  </property>
</Properties>
</file>