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22" w:rsidRPr="00B33B33" w:rsidRDefault="007A03DD" w:rsidP="007A03DD">
      <w:pPr>
        <w:jc w:val="center"/>
        <w:rPr>
          <w:b/>
          <w:sz w:val="28"/>
          <w:szCs w:val="28"/>
        </w:rPr>
      </w:pPr>
      <w:bookmarkStart w:id="0" w:name="_GoBack"/>
      <w:r w:rsidRPr="00B33B33">
        <w:rPr>
          <w:rFonts w:hint="eastAsia"/>
          <w:b/>
          <w:sz w:val="28"/>
          <w:szCs w:val="28"/>
        </w:rPr>
        <w:t>花蓮縣</w:t>
      </w:r>
      <w:proofErr w:type="gramStart"/>
      <w:r w:rsidRPr="00B33B33">
        <w:rPr>
          <w:rFonts w:hint="eastAsia"/>
          <w:b/>
          <w:sz w:val="28"/>
          <w:szCs w:val="28"/>
        </w:rPr>
        <w:t>108</w:t>
      </w:r>
      <w:proofErr w:type="gramEnd"/>
      <w:r w:rsidRPr="00B33B33">
        <w:rPr>
          <w:rFonts w:hint="eastAsia"/>
          <w:b/>
          <w:sz w:val="28"/>
          <w:szCs w:val="28"/>
        </w:rPr>
        <w:t>年度國小前導學校標準本位素養導向試題研習實施計畫</w:t>
      </w:r>
      <w:bookmarkEnd w:id="0"/>
    </w:p>
    <w:p w:rsidR="007A03DD" w:rsidRPr="008C3A57" w:rsidRDefault="008C3A57" w:rsidP="00660531">
      <w:pPr>
        <w:snapToGrid w:val="0"/>
        <w:spacing w:line="480" w:lineRule="atLeast"/>
        <w:rPr>
          <w:rFonts w:asciiTheme="majorEastAsia" w:eastAsiaTheme="majorEastAsia" w:hAnsiTheme="majorEastAsia" w:cs="新細明體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7A03DD" w:rsidRPr="008C3A57">
        <w:rPr>
          <w:rFonts w:hint="eastAsia"/>
          <w:sz w:val="28"/>
          <w:szCs w:val="28"/>
        </w:rPr>
        <w:t>依據</w:t>
      </w:r>
    </w:p>
    <w:p w:rsidR="007A03DD" w:rsidRPr="008C3A57" w:rsidRDefault="007A03DD" w:rsidP="00660531">
      <w:pPr>
        <w:snapToGrid w:val="0"/>
        <w:spacing w:line="480" w:lineRule="atLeast"/>
        <w:ind w:left="480"/>
        <w:rPr>
          <w:sz w:val="28"/>
          <w:szCs w:val="28"/>
        </w:rPr>
      </w:pPr>
      <w:r w:rsidRPr="008C3A57">
        <w:rPr>
          <w:rFonts w:hint="eastAsia"/>
          <w:sz w:val="28"/>
          <w:szCs w:val="28"/>
        </w:rPr>
        <w:t>花蓮縣</w:t>
      </w:r>
      <w:r w:rsidR="002B3CC3" w:rsidRPr="008C3A57">
        <w:rPr>
          <w:rFonts w:hint="eastAsia"/>
          <w:sz w:val="28"/>
          <w:szCs w:val="28"/>
        </w:rPr>
        <w:t>108</w:t>
      </w:r>
      <w:r w:rsidR="002B3CC3" w:rsidRPr="008C3A57">
        <w:rPr>
          <w:rFonts w:hint="eastAsia"/>
          <w:sz w:val="28"/>
          <w:szCs w:val="28"/>
        </w:rPr>
        <w:t>學年度</w:t>
      </w:r>
      <w:r w:rsidRPr="008C3A57">
        <w:rPr>
          <w:rFonts w:hint="eastAsia"/>
          <w:sz w:val="28"/>
          <w:szCs w:val="28"/>
        </w:rPr>
        <w:t>前導學校核心學校</w:t>
      </w:r>
      <w:r w:rsidRPr="008C3A57">
        <w:rPr>
          <w:rFonts w:hint="eastAsia"/>
          <w:sz w:val="28"/>
          <w:szCs w:val="28"/>
        </w:rPr>
        <w:t>(</w:t>
      </w:r>
      <w:r w:rsidRPr="008C3A57">
        <w:rPr>
          <w:rFonts w:hint="eastAsia"/>
          <w:sz w:val="28"/>
          <w:szCs w:val="28"/>
        </w:rPr>
        <w:t>宜昌國小群、東華附小群</w:t>
      </w:r>
      <w:r w:rsidRPr="008C3A57">
        <w:rPr>
          <w:rFonts w:hint="eastAsia"/>
          <w:sz w:val="28"/>
          <w:szCs w:val="28"/>
        </w:rPr>
        <w:t>)</w:t>
      </w:r>
      <w:r w:rsidRPr="008C3A57">
        <w:rPr>
          <w:rFonts w:hint="eastAsia"/>
          <w:sz w:val="28"/>
          <w:szCs w:val="28"/>
        </w:rPr>
        <w:t>群組實施計畫。</w:t>
      </w:r>
    </w:p>
    <w:p w:rsidR="007A03DD" w:rsidRPr="008C3A57" w:rsidRDefault="008C3A57" w:rsidP="00660531">
      <w:pPr>
        <w:snapToGrid w:val="0"/>
        <w:spacing w:line="480" w:lineRule="atLeast"/>
        <w:rPr>
          <w:rFonts w:asciiTheme="majorEastAsia" w:eastAsiaTheme="majorEastAsia" w:hAnsiTheme="majorEastAsia" w:cs="新細明體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7A03DD" w:rsidRPr="008C3A57">
        <w:rPr>
          <w:rFonts w:hint="eastAsia"/>
          <w:sz w:val="28"/>
          <w:szCs w:val="28"/>
        </w:rPr>
        <w:t>目的</w:t>
      </w:r>
    </w:p>
    <w:p w:rsidR="007A03DD" w:rsidRPr="008C3A57" w:rsidRDefault="007A03DD" w:rsidP="00660531">
      <w:pPr>
        <w:snapToGrid w:val="0"/>
        <w:spacing w:line="480" w:lineRule="atLeast"/>
        <w:ind w:leftChars="235" w:left="564"/>
        <w:jc w:val="both"/>
        <w:rPr>
          <w:rFonts w:asciiTheme="majorEastAsia" w:eastAsiaTheme="majorEastAsia" w:hAnsiTheme="majorEastAsia" w:cs="新細明體"/>
          <w:kern w:val="0"/>
          <w:sz w:val="28"/>
          <w:szCs w:val="28"/>
        </w:rPr>
      </w:pPr>
      <w:r w:rsidRPr="008C3A57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1.提升教師標準本位評量知能。</w:t>
      </w:r>
    </w:p>
    <w:p w:rsidR="007A03DD" w:rsidRPr="008C3A57" w:rsidRDefault="007A03DD" w:rsidP="00660531">
      <w:pPr>
        <w:snapToGrid w:val="0"/>
        <w:spacing w:line="480" w:lineRule="atLeast"/>
        <w:ind w:leftChars="177" w:left="425" w:firstLine="142"/>
        <w:rPr>
          <w:rFonts w:asciiTheme="majorEastAsia" w:eastAsiaTheme="majorEastAsia" w:hAnsiTheme="majorEastAsia" w:cs="新細明體"/>
          <w:kern w:val="0"/>
          <w:sz w:val="28"/>
          <w:szCs w:val="28"/>
        </w:rPr>
      </w:pPr>
      <w:r w:rsidRPr="008C3A57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2.提升老師素養導向試題之命題知能。</w:t>
      </w:r>
    </w:p>
    <w:p w:rsidR="00D878C0" w:rsidRPr="008C3A57" w:rsidRDefault="007A03DD" w:rsidP="00660531">
      <w:pPr>
        <w:snapToGrid w:val="0"/>
        <w:spacing w:line="480" w:lineRule="atLeast"/>
        <w:rPr>
          <w:rFonts w:asciiTheme="majorEastAsia" w:eastAsiaTheme="majorEastAsia" w:hAnsiTheme="majorEastAsia" w:cs="新細明體"/>
          <w:kern w:val="0"/>
          <w:sz w:val="28"/>
          <w:szCs w:val="28"/>
        </w:rPr>
      </w:pPr>
      <w:r w:rsidRPr="008C3A57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三、承辦學校:</w:t>
      </w:r>
    </w:p>
    <w:p w:rsidR="002F4E62" w:rsidRPr="002F4E62" w:rsidRDefault="00D878C0" w:rsidP="00660531">
      <w:pPr>
        <w:snapToGrid w:val="0"/>
        <w:spacing w:line="480" w:lineRule="atLeast"/>
        <w:rPr>
          <w:rFonts w:asciiTheme="majorEastAsia" w:eastAsiaTheme="majorEastAsia" w:hAnsiTheme="majorEastAsia" w:cs="新細明體"/>
          <w:kern w:val="0"/>
          <w:sz w:val="28"/>
          <w:szCs w:val="28"/>
        </w:rPr>
      </w:pPr>
      <w:r w:rsidRPr="008C3A57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 xml:space="preserve">    </w:t>
      </w:r>
      <w:r w:rsidR="007A03DD" w:rsidRPr="008C3A57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花蓮縣宜昌國民小學</w:t>
      </w:r>
      <w:r w:rsidR="002B28D0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、</w:t>
      </w:r>
      <w:r w:rsidR="002F4E62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東華大學附屬實驗小學</w:t>
      </w:r>
    </w:p>
    <w:p w:rsidR="002B3CC3" w:rsidRPr="008C3A57" w:rsidRDefault="002B3CC3" w:rsidP="00660531">
      <w:pPr>
        <w:snapToGrid w:val="0"/>
        <w:spacing w:line="480" w:lineRule="atLeast"/>
        <w:rPr>
          <w:rFonts w:asciiTheme="majorEastAsia" w:eastAsiaTheme="majorEastAsia" w:hAnsiTheme="majorEastAsia" w:cs="新細明體"/>
          <w:kern w:val="0"/>
          <w:sz w:val="28"/>
          <w:szCs w:val="28"/>
        </w:rPr>
      </w:pPr>
      <w:r w:rsidRPr="008C3A57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四、研習地點:</w:t>
      </w:r>
      <w:r w:rsidR="00660531" w:rsidRPr="00660531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 xml:space="preserve"> </w:t>
      </w:r>
      <w:r w:rsidR="00660531" w:rsidRPr="008C3A57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花蓮縣宜昌國民小學</w:t>
      </w:r>
    </w:p>
    <w:p w:rsidR="00660531" w:rsidRPr="00660531" w:rsidRDefault="002B3CC3" w:rsidP="00660531">
      <w:pPr>
        <w:snapToGrid w:val="0"/>
        <w:spacing w:line="480" w:lineRule="atLeast"/>
        <w:rPr>
          <w:sz w:val="28"/>
          <w:szCs w:val="28"/>
        </w:rPr>
      </w:pPr>
      <w:r w:rsidRPr="008C3A57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 xml:space="preserve">    </w:t>
      </w:r>
      <w:r w:rsidR="00660531" w:rsidRPr="00660531">
        <w:rPr>
          <w:rFonts w:hint="eastAsia"/>
          <w:sz w:val="28"/>
          <w:szCs w:val="28"/>
        </w:rPr>
        <w:t>語文領域</w:t>
      </w:r>
      <w:r w:rsidR="00660531" w:rsidRPr="00660531">
        <w:rPr>
          <w:sz w:val="28"/>
          <w:szCs w:val="28"/>
        </w:rPr>
        <w:t>-</w:t>
      </w:r>
      <w:r w:rsidR="00660531" w:rsidRPr="00660531">
        <w:rPr>
          <w:rFonts w:hint="eastAsia"/>
          <w:sz w:val="28"/>
          <w:szCs w:val="28"/>
        </w:rPr>
        <w:t>國語文</w:t>
      </w:r>
      <w:r w:rsidR="00660531" w:rsidRPr="00660531">
        <w:rPr>
          <w:rFonts w:hint="eastAsia"/>
          <w:sz w:val="28"/>
          <w:szCs w:val="28"/>
        </w:rPr>
        <w:t>:</w:t>
      </w:r>
      <w:r w:rsidR="00660531" w:rsidRPr="00660531">
        <w:rPr>
          <w:rFonts w:hint="eastAsia"/>
          <w:sz w:val="28"/>
          <w:szCs w:val="28"/>
        </w:rPr>
        <w:t>學生活動中心</w:t>
      </w:r>
    </w:p>
    <w:p w:rsidR="00660531" w:rsidRDefault="00660531" w:rsidP="00660531">
      <w:pPr>
        <w:snapToGrid w:val="0"/>
        <w:spacing w:line="480" w:lineRule="atLeast"/>
      </w:pPr>
      <w:r w:rsidRPr="00660531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 xml:space="preserve">    </w:t>
      </w:r>
      <w:r w:rsidRPr="00660531">
        <w:rPr>
          <w:rFonts w:hint="eastAsia"/>
          <w:sz w:val="28"/>
          <w:szCs w:val="28"/>
        </w:rPr>
        <w:t>數學領域</w:t>
      </w:r>
      <w:r w:rsidRPr="00660531">
        <w:rPr>
          <w:rFonts w:hint="eastAsia"/>
          <w:sz w:val="28"/>
          <w:szCs w:val="28"/>
        </w:rPr>
        <w:t>:</w:t>
      </w:r>
      <w:r w:rsidRPr="00660531">
        <w:rPr>
          <w:rFonts w:hint="eastAsia"/>
          <w:sz w:val="28"/>
          <w:szCs w:val="28"/>
        </w:rPr>
        <w:t>會議室</w:t>
      </w:r>
    </w:p>
    <w:p w:rsidR="002B3CC3" w:rsidRDefault="00660531" w:rsidP="00660531">
      <w:pPr>
        <w:snapToGrid w:val="0"/>
        <w:spacing w:line="480" w:lineRule="atLeast"/>
        <w:rPr>
          <w:rFonts w:asciiTheme="majorEastAsia" w:eastAsiaTheme="majorEastAsia" w:hAnsiTheme="majorEastAsia" w:cs="新細明體"/>
          <w:kern w:val="0"/>
          <w:sz w:val="28"/>
          <w:szCs w:val="28"/>
        </w:rPr>
      </w:pPr>
      <w:r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 xml:space="preserve">    社會領域:社會教室B(三樓)</w:t>
      </w:r>
    </w:p>
    <w:p w:rsidR="00660531" w:rsidRPr="008C3A57" w:rsidRDefault="00660531" w:rsidP="00660531">
      <w:pPr>
        <w:snapToGrid w:val="0"/>
        <w:spacing w:line="480" w:lineRule="atLeast"/>
        <w:rPr>
          <w:rFonts w:asciiTheme="majorEastAsia" w:eastAsiaTheme="majorEastAsia" w:hAnsiTheme="majorEastAsia" w:cs="新細明體"/>
          <w:kern w:val="0"/>
          <w:sz w:val="28"/>
          <w:szCs w:val="28"/>
        </w:rPr>
      </w:pPr>
      <w:r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 xml:space="preserve">    自然領域:</w:t>
      </w:r>
      <w:proofErr w:type="gramStart"/>
      <w:r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三</w:t>
      </w:r>
      <w:proofErr w:type="gramEnd"/>
      <w:r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年級自然教室(二樓)</w:t>
      </w:r>
    </w:p>
    <w:p w:rsidR="00D878C0" w:rsidRPr="008C3A57" w:rsidRDefault="002B3CC3" w:rsidP="00660531">
      <w:pPr>
        <w:snapToGrid w:val="0"/>
        <w:spacing w:line="480" w:lineRule="atLeast"/>
        <w:rPr>
          <w:rFonts w:asciiTheme="majorEastAsia" w:eastAsiaTheme="majorEastAsia" w:hAnsiTheme="majorEastAsia" w:cs="新細明體"/>
          <w:kern w:val="0"/>
          <w:sz w:val="28"/>
          <w:szCs w:val="28"/>
        </w:rPr>
      </w:pPr>
      <w:r w:rsidRPr="008C3A57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五</w:t>
      </w:r>
      <w:r w:rsidR="00D878C0" w:rsidRPr="008C3A57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、研習時間</w:t>
      </w:r>
    </w:p>
    <w:p w:rsidR="00D878C0" w:rsidRPr="008C3A57" w:rsidRDefault="00D878C0" w:rsidP="00660531">
      <w:pPr>
        <w:snapToGrid w:val="0"/>
        <w:spacing w:line="480" w:lineRule="atLeast"/>
        <w:ind w:left="480"/>
        <w:rPr>
          <w:rFonts w:asciiTheme="majorEastAsia" w:eastAsiaTheme="majorEastAsia" w:hAnsiTheme="majorEastAsia"/>
          <w:sz w:val="28"/>
          <w:szCs w:val="28"/>
        </w:rPr>
      </w:pPr>
      <w:r w:rsidRPr="008C3A57">
        <w:rPr>
          <w:rFonts w:asciiTheme="majorEastAsia" w:eastAsiaTheme="majorEastAsia" w:hAnsiTheme="majorEastAsia" w:hint="eastAsia"/>
          <w:sz w:val="28"/>
          <w:szCs w:val="28"/>
        </w:rPr>
        <w:t>108年10月26日</w:t>
      </w:r>
      <w:r w:rsidR="00B33B33">
        <w:rPr>
          <w:rFonts w:asciiTheme="majorEastAsia" w:eastAsiaTheme="majorEastAsia" w:hAnsiTheme="majorEastAsia" w:hint="eastAsia"/>
          <w:sz w:val="28"/>
          <w:szCs w:val="28"/>
        </w:rPr>
        <w:t>(六)</w:t>
      </w:r>
      <w:r w:rsidRPr="008C3A57">
        <w:rPr>
          <w:rFonts w:asciiTheme="majorEastAsia" w:eastAsiaTheme="majorEastAsia" w:hAnsiTheme="majorEastAsia" w:hint="eastAsia"/>
          <w:sz w:val="28"/>
          <w:szCs w:val="28"/>
        </w:rPr>
        <w:t>9:00~16:30</w:t>
      </w:r>
      <w:r w:rsidR="00B33B33">
        <w:rPr>
          <w:rFonts w:asciiTheme="majorEastAsia" w:eastAsiaTheme="majorEastAsia" w:hAnsiTheme="majorEastAsia" w:hint="eastAsia"/>
          <w:sz w:val="28"/>
          <w:szCs w:val="28"/>
        </w:rPr>
        <w:t>，9:00-9:30報到</w:t>
      </w:r>
      <w:r w:rsidR="00370CBB">
        <w:rPr>
          <w:rFonts w:asciiTheme="majorEastAsia" w:eastAsiaTheme="majorEastAsia" w:hAnsiTheme="majorEastAsia" w:hint="eastAsia"/>
          <w:sz w:val="28"/>
          <w:szCs w:val="28"/>
        </w:rPr>
        <w:t>，請參加研習教師直接到各研習場地報到</w:t>
      </w:r>
      <w:r w:rsidR="00B33B3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D878C0" w:rsidRPr="008C3A57" w:rsidRDefault="002B3CC3" w:rsidP="00660531">
      <w:pPr>
        <w:snapToGrid w:val="0"/>
        <w:spacing w:line="480" w:lineRule="atLeast"/>
        <w:rPr>
          <w:rFonts w:asciiTheme="majorEastAsia" w:eastAsiaTheme="majorEastAsia" w:hAnsiTheme="majorEastAsia"/>
          <w:sz w:val="28"/>
          <w:szCs w:val="28"/>
        </w:rPr>
      </w:pPr>
      <w:r w:rsidRPr="008C3A57">
        <w:rPr>
          <w:rFonts w:asciiTheme="majorEastAsia" w:eastAsiaTheme="majorEastAsia" w:hAnsiTheme="majorEastAsia" w:hint="eastAsia"/>
          <w:sz w:val="28"/>
          <w:szCs w:val="28"/>
        </w:rPr>
        <w:t>六</w:t>
      </w:r>
      <w:r w:rsidR="00D878C0" w:rsidRPr="008C3A57">
        <w:rPr>
          <w:rFonts w:asciiTheme="majorEastAsia" w:eastAsiaTheme="majorEastAsia" w:hAnsiTheme="majorEastAsia" w:hint="eastAsia"/>
          <w:sz w:val="28"/>
          <w:szCs w:val="28"/>
        </w:rPr>
        <w:t>、研習對象:</w:t>
      </w:r>
    </w:p>
    <w:p w:rsidR="00D878C0" w:rsidRPr="008C3A57" w:rsidRDefault="00D878C0" w:rsidP="00660531">
      <w:pPr>
        <w:snapToGrid w:val="0"/>
        <w:spacing w:line="480" w:lineRule="atLeast"/>
        <w:ind w:left="496" w:hangingChars="177" w:hanging="496"/>
        <w:rPr>
          <w:rFonts w:asciiTheme="majorEastAsia" w:eastAsiaTheme="majorEastAsia" w:hAnsiTheme="majorEastAsia"/>
          <w:sz w:val="28"/>
          <w:szCs w:val="28"/>
        </w:rPr>
      </w:pPr>
      <w:r w:rsidRPr="008C3A57">
        <w:rPr>
          <w:rFonts w:asciiTheme="majorEastAsia" w:eastAsiaTheme="majorEastAsia" w:hAnsiTheme="majorEastAsia" w:hint="eastAsia"/>
          <w:sz w:val="28"/>
          <w:szCs w:val="28"/>
        </w:rPr>
        <w:t xml:space="preserve">    花蓮縣108學年度15所前導學校任教國語文領域、數學領域、社會領域、自然領域教師約250人。</w:t>
      </w:r>
    </w:p>
    <w:p w:rsidR="00D878C0" w:rsidRPr="008C3A57" w:rsidRDefault="002B3CC3" w:rsidP="00660531">
      <w:pPr>
        <w:snapToGrid w:val="0"/>
        <w:spacing w:line="480" w:lineRule="atLeast"/>
        <w:ind w:left="496" w:hangingChars="177" w:hanging="496"/>
        <w:rPr>
          <w:rFonts w:asciiTheme="majorEastAsia" w:eastAsiaTheme="majorEastAsia" w:hAnsiTheme="majorEastAsia"/>
          <w:sz w:val="28"/>
          <w:szCs w:val="28"/>
        </w:rPr>
      </w:pPr>
      <w:r w:rsidRPr="008C3A57">
        <w:rPr>
          <w:rFonts w:asciiTheme="majorEastAsia" w:eastAsiaTheme="majorEastAsia" w:hAnsiTheme="majorEastAsia" w:hint="eastAsia"/>
          <w:sz w:val="28"/>
          <w:szCs w:val="28"/>
        </w:rPr>
        <w:t>七、研習課程規劃</w:t>
      </w:r>
    </w:p>
    <w:p w:rsidR="002B3CC3" w:rsidRPr="008C3A57" w:rsidRDefault="002B3CC3" w:rsidP="00660531">
      <w:pPr>
        <w:snapToGrid w:val="0"/>
        <w:spacing w:line="480" w:lineRule="atLeast"/>
        <w:ind w:left="496" w:hangingChars="177" w:hanging="496"/>
        <w:rPr>
          <w:rFonts w:asciiTheme="majorEastAsia" w:eastAsiaTheme="majorEastAsia" w:hAnsiTheme="majorEastAsia"/>
          <w:sz w:val="28"/>
          <w:szCs w:val="28"/>
        </w:rPr>
      </w:pPr>
      <w:r w:rsidRPr="008C3A57">
        <w:rPr>
          <w:rFonts w:asciiTheme="majorEastAsia" w:eastAsiaTheme="majorEastAsia" w:hAnsiTheme="majorEastAsia" w:hint="eastAsia"/>
          <w:sz w:val="28"/>
          <w:szCs w:val="28"/>
        </w:rPr>
        <w:t xml:space="preserve">    如附件(</w:t>
      </w:r>
      <w:proofErr w:type="gramStart"/>
      <w:r w:rsidRPr="008C3A57">
        <w:rPr>
          <w:rFonts w:asciiTheme="majorEastAsia" w:eastAsiaTheme="majorEastAsia" w:hAnsiTheme="majorEastAsia" w:hint="eastAsia"/>
          <w:sz w:val="28"/>
          <w:szCs w:val="28"/>
        </w:rPr>
        <w:t>一</w:t>
      </w:r>
      <w:proofErr w:type="gramEnd"/>
      <w:r w:rsidRPr="008C3A57">
        <w:rPr>
          <w:rFonts w:asciiTheme="majorEastAsia" w:eastAsiaTheme="majorEastAsia" w:hAnsiTheme="majorEastAsia" w:hint="eastAsia"/>
          <w:sz w:val="28"/>
          <w:szCs w:val="28"/>
        </w:rPr>
        <w:t>)</w:t>
      </w:r>
    </w:p>
    <w:p w:rsidR="008C3A57" w:rsidRPr="008C3A57" w:rsidRDefault="008C3A57" w:rsidP="00660531">
      <w:pPr>
        <w:snapToGrid w:val="0"/>
        <w:spacing w:line="480" w:lineRule="atLeast"/>
        <w:ind w:left="496" w:hangingChars="177" w:hanging="496"/>
        <w:rPr>
          <w:rFonts w:asciiTheme="majorEastAsia" w:eastAsiaTheme="majorEastAsia" w:hAnsiTheme="majorEastAsia"/>
          <w:sz w:val="28"/>
          <w:szCs w:val="28"/>
        </w:rPr>
      </w:pPr>
      <w:r w:rsidRPr="008C3A57">
        <w:rPr>
          <w:rFonts w:asciiTheme="majorEastAsia" w:eastAsiaTheme="majorEastAsia" w:hAnsiTheme="majorEastAsia" w:hint="eastAsia"/>
          <w:sz w:val="28"/>
          <w:szCs w:val="28"/>
        </w:rPr>
        <w:t>八、研習報名</w:t>
      </w:r>
    </w:p>
    <w:p w:rsidR="008C3A57" w:rsidRPr="008C3A57" w:rsidRDefault="008C3A57" w:rsidP="00660531">
      <w:pPr>
        <w:snapToGrid w:val="0"/>
        <w:spacing w:line="480" w:lineRule="atLeast"/>
        <w:ind w:left="496" w:hangingChars="177" w:hanging="496"/>
        <w:rPr>
          <w:rFonts w:asciiTheme="majorEastAsia" w:eastAsiaTheme="majorEastAsia" w:hAnsiTheme="majorEastAsia"/>
          <w:sz w:val="28"/>
          <w:szCs w:val="28"/>
        </w:rPr>
      </w:pPr>
      <w:r w:rsidRPr="008C3A57">
        <w:rPr>
          <w:rFonts w:asciiTheme="majorEastAsia" w:eastAsiaTheme="majorEastAsia" w:hAnsiTheme="majorEastAsia" w:hint="eastAsia"/>
          <w:sz w:val="28"/>
          <w:szCs w:val="28"/>
        </w:rPr>
        <w:t xml:space="preserve">    請教師於108年10月24日前上全國教師進修網完成報名，全程參與研習教師核予6小時研習時數。</w:t>
      </w:r>
    </w:p>
    <w:p w:rsidR="008C3A57" w:rsidRPr="008C3A57" w:rsidRDefault="008C3A57" w:rsidP="00660531">
      <w:pPr>
        <w:snapToGrid w:val="0"/>
        <w:spacing w:line="480" w:lineRule="atLeast"/>
        <w:ind w:left="496" w:hangingChars="177" w:hanging="496"/>
        <w:rPr>
          <w:rFonts w:asciiTheme="majorEastAsia" w:eastAsiaTheme="majorEastAsia" w:hAnsiTheme="majorEastAsia"/>
          <w:sz w:val="28"/>
          <w:szCs w:val="28"/>
        </w:rPr>
      </w:pPr>
      <w:r w:rsidRPr="008C3A57">
        <w:rPr>
          <w:rFonts w:asciiTheme="majorEastAsia" w:eastAsiaTheme="majorEastAsia" w:hAnsiTheme="majorEastAsia" w:hint="eastAsia"/>
          <w:sz w:val="28"/>
          <w:szCs w:val="28"/>
        </w:rPr>
        <w:t>九、經費來源</w:t>
      </w:r>
    </w:p>
    <w:p w:rsidR="006F4372" w:rsidRDefault="008C3A57" w:rsidP="006F4372">
      <w:pPr>
        <w:snapToGrid w:val="0"/>
        <w:spacing w:line="480" w:lineRule="atLeast"/>
        <w:ind w:left="496" w:hangingChars="177" w:hanging="496"/>
        <w:rPr>
          <w:sz w:val="28"/>
          <w:szCs w:val="28"/>
        </w:rPr>
      </w:pPr>
      <w:r w:rsidRPr="008C3A57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8C3A57">
        <w:rPr>
          <w:rFonts w:hint="eastAsia"/>
          <w:sz w:val="28"/>
          <w:szCs w:val="28"/>
        </w:rPr>
        <w:t>花蓮縣</w:t>
      </w:r>
      <w:r w:rsidRPr="008C3A57">
        <w:rPr>
          <w:rFonts w:hint="eastAsia"/>
          <w:sz w:val="28"/>
          <w:szCs w:val="28"/>
        </w:rPr>
        <w:t>108</w:t>
      </w:r>
      <w:r w:rsidR="006F4372">
        <w:rPr>
          <w:rFonts w:hint="eastAsia"/>
          <w:sz w:val="28"/>
          <w:szCs w:val="28"/>
        </w:rPr>
        <w:t>學年度前導學校核心學校群組實施計畫經費</w:t>
      </w:r>
    </w:p>
    <w:p w:rsidR="006F4372" w:rsidRDefault="006F4372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承辦人</w:t>
      </w:r>
      <w:r>
        <w:rPr>
          <w:rFonts w:hint="eastAsia"/>
          <w:sz w:val="28"/>
          <w:szCs w:val="28"/>
        </w:rPr>
        <w:t xml:space="preserve">:                    </w:t>
      </w:r>
      <w:r>
        <w:rPr>
          <w:rFonts w:hint="eastAsia"/>
          <w:sz w:val="28"/>
          <w:szCs w:val="28"/>
        </w:rPr>
        <w:t>校長</w:t>
      </w:r>
      <w:r>
        <w:rPr>
          <w:rFonts w:hint="eastAsia"/>
          <w:sz w:val="28"/>
          <w:szCs w:val="28"/>
        </w:rPr>
        <w:t>:</w:t>
      </w:r>
    </w:p>
    <w:p w:rsidR="00660531" w:rsidRPr="00B33B33" w:rsidRDefault="00660531" w:rsidP="00660531">
      <w:pPr>
        <w:rPr>
          <w:sz w:val="28"/>
          <w:szCs w:val="28"/>
        </w:rPr>
      </w:pPr>
      <w:r w:rsidRPr="00B33B33">
        <w:rPr>
          <w:rFonts w:hint="eastAsia"/>
          <w:sz w:val="28"/>
          <w:szCs w:val="28"/>
        </w:rPr>
        <w:lastRenderedPageBreak/>
        <w:t>附件一</w:t>
      </w:r>
      <w:r w:rsidRPr="00B33B33">
        <w:rPr>
          <w:rFonts w:hint="eastAsia"/>
          <w:sz w:val="28"/>
          <w:szCs w:val="28"/>
        </w:rPr>
        <w:t>:</w:t>
      </w:r>
      <w:r w:rsidRPr="00B33B33">
        <w:rPr>
          <w:rFonts w:hint="eastAsia"/>
          <w:sz w:val="28"/>
          <w:szCs w:val="28"/>
        </w:rPr>
        <w:t>課程表</w:t>
      </w:r>
    </w:p>
    <w:p w:rsidR="00660531" w:rsidRPr="00B33B33" w:rsidRDefault="00660531" w:rsidP="00660531">
      <w:pPr>
        <w:rPr>
          <w:sz w:val="28"/>
          <w:szCs w:val="28"/>
        </w:rPr>
      </w:pPr>
      <w:r w:rsidRPr="00B33B33">
        <w:rPr>
          <w:rFonts w:hint="eastAsia"/>
          <w:sz w:val="28"/>
          <w:szCs w:val="28"/>
        </w:rPr>
        <w:t>語文領域</w:t>
      </w:r>
      <w:r w:rsidRPr="00B33B33">
        <w:rPr>
          <w:sz w:val="28"/>
          <w:szCs w:val="28"/>
        </w:rPr>
        <w:t>-</w:t>
      </w:r>
      <w:r w:rsidRPr="00B33B33">
        <w:rPr>
          <w:rFonts w:hint="eastAsia"/>
          <w:sz w:val="28"/>
          <w:szCs w:val="28"/>
        </w:rPr>
        <w:t>國語文</w:t>
      </w:r>
    </w:p>
    <w:tbl>
      <w:tblPr>
        <w:tblStyle w:val="a4"/>
        <w:tblW w:w="10863" w:type="dxa"/>
        <w:tblInd w:w="-1270" w:type="dxa"/>
        <w:tblLook w:val="04A0" w:firstRow="1" w:lastRow="0" w:firstColumn="1" w:lastColumn="0" w:noHBand="0" w:noVBand="1"/>
      </w:tblPr>
      <w:tblGrid>
        <w:gridCol w:w="2436"/>
        <w:gridCol w:w="1646"/>
        <w:gridCol w:w="5098"/>
        <w:gridCol w:w="1683"/>
      </w:tblGrid>
      <w:tr w:rsidR="00660531" w:rsidTr="00660531">
        <w:trPr>
          <w:trHeight w:val="963"/>
        </w:trPr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時間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課程主題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研習內容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需攜帶物品</w:t>
            </w:r>
          </w:p>
        </w:tc>
      </w:tr>
      <w:tr w:rsidR="00660531" w:rsidTr="00660531">
        <w:trPr>
          <w:trHeight w:val="1490"/>
        </w:trPr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eastAsiaTheme="minorEastAsia"/>
              </w:rPr>
            </w:pPr>
            <w:r>
              <w:t>09:30~10:45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rPr>
                <w:rFonts w:eastAsiaTheme="minorEastAsia"/>
              </w:rPr>
            </w:pPr>
            <w:r>
              <w:rPr>
                <w:rFonts w:eastAsia="標楷體"/>
                <w:kern w:val="0"/>
              </w:rPr>
              <w:t>1.</w:t>
            </w:r>
            <w:r>
              <w:rPr>
                <w:rFonts w:eastAsia="標楷體" w:hint="eastAsia"/>
                <w:kern w:val="0"/>
              </w:rPr>
              <w:t>如何發展符合素養導向標準本位的評量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both"/>
              <w:rPr>
                <w:rFonts w:eastAsia="標楷體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說明十二年國教對於素養的定義，以及在此定義下如何發展標準本位評量；</w:t>
            </w:r>
            <w:r>
              <w:rPr>
                <w:rFonts w:eastAsia="標楷體" w:hint="eastAsia"/>
                <w:kern w:val="0"/>
              </w:rPr>
              <w:t>簡介標準本位評量相關概念，說明研發目的與重點</w:t>
            </w:r>
            <w:r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531" w:rsidRDefault="00660531">
            <w:pPr>
              <w:rPr>
                <w:rFonts w:eastAsiaTheme="minorEastAsia"/>
              </w:rPr>
            </w:pPr>
          </w:p>
        </w:tc>
      </w:tr>
      <w:tr w:rsidR="00660531" w:rsidTr="00660531">
        <w:trPr>
          <w:trHeight w:val="1194"/>
        </w:trPr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eastAsiaTheme="minorEastAsia"/>
              </w:rPr>
            </w:pPr>
            <w:r>
              <w:t>10:45~12:00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rPr>
                <w:rFonts w:eastAsiaTheme="minorEastAsia"/>
              </w:rPr>
            </w:pPr>
            <w:r>
              <w:rPr>
                <w:rFonts w:eastAsia="標楷體"/>
                <w:kern w:val="0"/>
              </w:rPr>
              <w:t xml:space="preserve">2. </w:t>
            </w:r>
            <w:r>
              <w:rPr>
                <w:rFonts w:eastAsia="標楷體" w:hint="eastAsia"/>
                <w:kern w:val="0"/>
              </w:rPr>
              <w:t>國語文評量標準研發說明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rPr>
                <w:rFonts w:eastAsiaTheme="minorEastAsia"/>
              </w:rPr>
            </w:pPr>
            <w:r>
              <w:rPr>
                <w:rFonts w:eastAsia="標楷體" w:hint="eastAsia"/>
                <w:kern w:val="0"/>
              </w:rPr>
              <w:t>說明國語文評量標準架構、研發重點與目標，分享研發過程及具體實施方式。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531" w:rsidRDefault="00660531">
            <w:pPr>
              <w:rPr>
                <w:rFonts w:eastAsiaTheme="minorEastAsia"/>
              </w:rPr>
            </w:pPr>
          </w:p>
        </w:tc>
      </w:tr>
      <w:tr w:rsidR="00660531" w:rsidTr="00660531">
        <w:trPr>
          <w:trHeight w:val="630"/>
        </w:trPr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eastAsiaTheme="minorEastAsia"/>
              </w:rPr>
            </w:pPr>
            <w:r>
              <w:t>12:00~13:30</w:t>
            </w:r>
          </w:p>
        </w:tc>
        <w:tc>
          <w:tcPr>
            <w:tcW w:w="8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午餐時間</w:t>
            </w:r>
          </w:p>
        </w:tc>
      </w:tr>
      <w:tr w:rsidR="00660531" w:rsidTr="00660531">
        <w:trPr>
          <w:trHeight w:val="1518"/>
        </w:trPr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eastAsiaTheme="minorEastAsia"/>
              </w:rPr>
            </w:pPr>
            <w:r>
              <w:t>13:30~15:00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rPr>
                <w:rFonts w:eastAsiaTheme="minorEastAsia"/>
              </w:rPr>
            </w:pPr>
            <w:r>
              <w:rPr>
                <w:rFonts w:eastAsia="標楷體"/>
                <w:kern w:val="0"/>
              </w:rPr>
              <w:t>3.</w:t>
            </w:r>
            <w:r>
              <w:rPr>
                <w:rFonts w:eastAsia="標楷體" w:hint="eastAsia"/>
                <w:kern w:val="0"/>
              </w:rPr>
              <w:t>國語文評量標準示例說明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rPr>
                <w:rFonts w:eastAsiaTheme="minorEastAsia"/>
              </w:rPr>
            </w:pPr>
            <w:r>
              <w:rPr>
                <w:rFonts w:eastAsia="標楷體" w:hint="eastAsia"/>
                <w:kern w:val="0"/>
              </w:rPr>
              <w:t>透過示例呈現讓教師理解學習表現、學習內容、核心素養與標準本位評量在課室評量的應用。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531" w:rsidRDefault="00660531">
            <w:pPr>
              <w:rPr>
                <w:rFonts w:eastAsiaTheme="minorEastAsia"/>
              </w:rPr>
            </w:pPr>
          </w:p>
        </w:tc>
      </w:tr>
      <w:tr w:rsidR="00660531" w:rsidTr="00660531">
        <w:trPr>
          <w:trHeight w:val="1149"/>
        </w:trPr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eastAsiaTheme="minorEastAsia"/>
              </w:rPr>
            </w:pPr>
            <w:r>
              <w:t>15:30~16:30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rPr>
                <w:rFonts w:eastAsiaTheme="minorEastAsia"/>
              </w:rPr>
            </w:pPr>
            <w:r>
              <w:rPr>
                <w:rFonts w:eastAsia="標楷體"/>
                <w:kern w:val="0"/>
              </w:rPr>
              <w:t>4.</w:t>
            </w:r>
            <w:r>
              <w:rPr>
                <w:rFonts w:eastAsia="標楷體" w:hint="eastAsia"/>
                <w:kern w:val="0"/>
              </w:rPr>
              <w:t>素養試題實作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rPr>
                <w:rFonts w:eastAsiaTheme="minorEastAsia"/>
              </w:rPr>
            </w:pPr>
            <w:r>
              <w:rPr>
                <w:rFonts w:eastAsia="標楷體" w:hint="eastAsia"/>
                <w:kern w:val="0"/>
              </w:rPr>
              <w:t>帶領學員實際操作，從教學重點的掌握到評量工具的設計，以及評分指引的撰寫。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531" w:rsidRDefault="00660531">
            <w:pPr>
              <w:rPr>
                <w:rFonts w:eastAsiaTheme="minorEastAsia"/>
              </w:rPr>
            </w:pPr>
          </w:p>
        </w:tc>
      </w:tr>
    </w:tbl>
    <w:p w:rsidR="00660531" w:rsidRDefault="00660531" w:rsidP="00660531">
      <w:r>
        <w:rPr>
          <w:rFonts w:hint="eastAsia"/>
        </w:rPr>
        <w:t>研習地點</w:t>
      </w:r>
      <w:r>
        <w:t>:</w:t>
      </w:r>
      <w:r>
        <w:rPr>
          <w:rFonts w:hint="eastAsia"/>
        </w:rPr>
        <w:t>宜昌國小</w:t>
      </w:r>
      <w:r>
        <w:t xml:space="preserve"> </w:t>
      </w:r>
      <w:r>
        <w:rPr>
          <w:rFonts w:hint="eastAsia"/>
        </w:rPr>
        <w:t>學生活動中心</w:t>
      </w:r>
      <w:r>
        <w:t xml:space="preserve"> </w:t>
      </w:r>
      <w:r>
        <w:rPr>
          <w:rFonts w:hint="eastAsia"/>
        </w:rPr>
        <w:t>預估參加人數</w:t>
      </w:r>
      <w:r>
        <w:t>:100</w:t>
      </w:r>
      <w:r>
        <w:rPr>
          <w:rFonts w:hint="eastAsia"/>
        </w:rPr>
        <w:t>人</w:t>
      </w:r>
    </w:p>
    <w:p w:rsidR="00660531" w:rsidRDefault="00660531" w:rsidP="00660531">
      <w:r>
        <w:rPr>
          <w:rFonts w:hint="eastAsia"/>
        </w:rPr>
        <w:t>講師</w:t>
      </w:r>
      <w:r>
        <w:t>:</w:t>
      </w:r>
    </w:p>
    <w:p w:rsidR="00660531" w:rsidRDefault="00660531" w:rsidP="00660531">
      <w:r>
        <w:rPr>
          <w:rFonts w:hint="eastAsia"/>
        </w:rPr>
        <w:t>新北市永和區秀朗國民小學</w:t>
      </w:r>
      <w:r>
        <w:t xml:space="preserve"> </w:t>
      </w:r>
      <w:r>
        <w:rPr>
          <w:rFonts w:hint="eastAsia"/>
        </w:rPr>
        <w:t>吳燕燕退休教師</w:t>
      </w:r>
    </w:p>
    <w:p w:rsidR="00660531" w:rsidRDefault="00660531" w:rsidP="00660531">
      <w:r>
        <w:rPr>
          <w:rFonts w:hint="eastAsia"/>
        </w:rPr>
        <w:t>助理講師</w:t>
      </w:r>
      <w:r>
        <w:t>:</w:t>
      </w:r>
    </w:p>
    <w:p w:rsidR="00660531" w:rsidRDefault="00660531" w:rsidP="00660531">
      <w:r>
        <w:rPr>
          <w:rFonts w:hint="eastAsia"/>
        </w:rPr>
        <w:t>臺北市松山區健康國民小學</w:t>
      </w:r>
      <w:r>
        <w:t xml:space="preserve"> </w:t>
      </w:r>
      <w:r>
        <w:rPr>
          <w:rFonts w:hint="eastAsia"/>
        </w:rPr>
        <w:t>謝秀芬退休教師</w:t>
      </w:r>
    </w:p>
    <w:p w:rsidR="00660531" w:rsidRDefault="00660531" w:rsidP="00660531">
      <w:r>
        <w:rPr>
          <w:rFonts w:hint="eastAsia"/>
        </w:rPr>
        <w:t>臺北市大安區公館國民小學</w:t>
      </w:r>
      <w:r>
        <w:t xml:space="preserve"> </w:t>
      </w:r>
      <w:r>
        <w:rPr>
          <w:rFonts w:hint="eastAsia"/>
        </w:rPr>
        <w:t>連瑞琦主任</w:t>
      </w:r>
    </w:p>
    <w:p w:rsidR="00660531" w:rsidRDefault="00660531" w:rsidP="00660531">
      <w:r>
        <w:rPr>
          <w:rFonts w:hint="eastAsia"/>
        </w:rPr>
        <w:t>新北市板橋區莒光國民小學</w:t>
      </w:r>
      <w:r>
        <w:t xml:space="preserve"> </w:t>
      </w:r>
      <w:r>
        <w:rPr>
          <w:rFonts w:hint="eastAsia"/>
        </w:rPr>
        <w:t>潘瑞玉教師</w:t>
      </w:r>
    </w:p>
    <w:p w:rsidR="00660531" w:rsidRDefault="00660531" w:rsidP="00660531">
      <w:r>
        <w:rPr>
          <w:rFonts w:hint="eastAsia"/>
        </w:rPr>
        <w:t>苗栗縣銅鑼鄉銅鑼國民小學</w:t>
      </w:r>
      <w:r>
        <w:t xml:space="preserve"> </w:t>
      </w:r>
      <w:r>
        <w:rPr>
          <w:rFonts w:hint="eastAsia"/>
        </w:rPr>
        <w:t>陳惠珍教師</w:t>
      </w:r>
    </w:p>
    <w:p w:rsidR="00660531" w:rsidRDefault="00660531" w:rsidP="00660531">
      <w:pPr>
        <w:widowControl/>
        <w:rPr>
          <w:sz w:val="28"/>
          <w:szCs w:val="28"/>
        </w:rPr>
      </w:pPr>
      <w:r>
        <w:rPr>
          <w:kern w:val="0"/>
          <w:sz w:val="28"/>
          <w:szCs w:val="28"/>
        </w:rPr>
        <w:br w:type="page"/>
      </w:r>
    </w:p>
    <w:p w:rsidR="00660531" w:rsidRPr="00B33B33" w:rsidRDefault="00660531" w:rsidP="00660531">
      <w:pPr>
        <w:rPr>
          <w:sz w:val="28"/>
          <w:szCs w:val="28"/>
        </w:rPr>
      </w:pPr>
      <w:r w:rsidRPr="00B33B33">
        <w:rPr>
          <w:rFonts w:hint="eastAsia"/>
          <w:sz w:val="28"/>
          <w:szCs w:val="28"/>
        </w:rPr>
        <w:lastRenderedPageBreak/>
        <w:t>數學領域</w:t>
      </w:r>
    </w:p>
    <w:tbl>
      <w:tblPr>
        <w:tblStyle w:val="a4"/>
        <w:tblW w:w="10598" w:type="dxa"/>
        <w:tblInd w:w="-1135" w:type="dxa"/>
        <w:tblLook w:val="04A0" w:firstRow="1" w:lastRow="0" w:firstColumn="1" w:lastColumn="0" w:noHBand="0" w:noVBand="1"/>
      </w:tblPr>
      <w:tblGrid>
        <w:gridCol w:w="2436"/>
        <w:gridCol w:w="5753"/>
        <w:gridCol w:w="2409"/>
      </w:tblGrid>
      <w:tr w:rsidR="00660531" w:rsidTr="00660531">
        <w:trPr>
          <w:trHeight w:val="963"/>
        </w:trPr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時間</w:t>
            </w: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研習內容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需攜帶物品</w:t>
            </w:r>
          </w:p>
        </w:tc>
      </w:tr>
      <w:tr w:rsidR="00660531" w:rsidTr="00660531">
        <w:trPr>
          <w:trHeight w:val="2142"/>
        </w:trPr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eastAsiaTheme="minorEastAsia"/>
              </w:rPr>
            </w:pPr>
            <w:r>
              <w:t>09:30~10:30</w:t>
            </w: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531" w:rsidRDefault="00660531">
            <w:pPr>
              <w:rPr>
                <w:rFonts w:eastAsiaTheme="minorEastAsia"/>
              </w:rPr>
            </w:pPr>
            <w:r>
              <w:t>1.</w:t>
            </w:r>
            <w:r>
              <w:rPr>
                <w:rFonts w:ascii="細明體" w:eastAsia="細明體" w:hAnsi="細明體" w:cs="細明體" w:hint="eastAsia"/>
              </w:rPr>
              <w:t>國小數學素養導向標準本位評量的發展</w:t>
            </w:r>
          </w:p>
          <w:p w:rsidR="00660531" w:rsidRDefault="00660531">
            <w:pPr>
              <w:rPr>
                <w:rFonts w:eastAsiaTheme="minorEastAsia"/>
              </w:rPr>
            </w:pPr>
            <w:r>
              <w:t>2.</w:t>
            </w:r>
            <w:r>
              <w:rPr>
                <w:rFonts w:ascii="細明體" w:eastAsia="細明體" w:hAnsi="細明體" w:cs="細明體" w:hint="eastAsia"/>
              </w:rPr>
              <w:t>國小數學素養導向評量標準與示例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531" w:rsidRDefault="00660531">
            <w:pPr>
              <w:rPr>
                <w:rFonts w:eastAsiaTheme="minorEastAsia"/>
              </w:rPr>
            </w:pPr>
          </w:p>
        </w:tc>
      </w:tr>
      <w:tr w:rsidR="00660531" w:rsidTr="00660531">
        <w:trPr>
          <w:trHeight w:val="2142"/>
        </w:trPr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eastAsiaTheme="minorEastAsia"/>
              </w:rPr>
            </w:pPr>
            <w:r>
              <w:t>10:30~12:00</w:t>
            </w: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531" w:rsidRDefault="00660531">
            <w:pPr>
              <w:rPr>
                <w:rFonts w:eastAsiaTheme="minorEastAsia"/>
              </w:rPr>
            </w:pPr>
            <w:r>
              <w:t>1.</w:t>
            </w:r>
            <w:r>
              <w:rPr>
                <w:rFonts w:ascii="細明體" w:eastAsia="細明體" w:hAnsi="細明體" w:cs="細明體" w:hint="eastAsia"/>
              </w:rPr>
              <w:t>數學素養導向評量設計說明</w:t>
            </w:r>
          </w:p>
          <w:p w:rsidR="00660531" w:rsidRDefault="00660531">
            <w:pPr>
              <w:rPr>
                <w:rFonts w:eastAsiaTheme="minorEastAsia"/>
              </w:rPr>
            </w:pPr>
            <w:r>
              <w:t>2.</w:t>
            </w:r>
            <w:r>
              <w:rPr>
                <w:rFonts w:ascii="細明體" w:eastAsia="細明體" w:hAnsi="細明體" w:cs="細明體" w:hint="eastAsia"/>
              </w:rPr>
              <w:t>個人實作</w:t>
            </w:r>
            <w:r>
              <w:t>(</w:t>
            </w:r>
            <w:r>
              <w:rPr>
                <w:rFonts w:ascii="細明體" w:eastAsia="細明體" w:hAnsi="細明體" w:cs="細明體" w:hint="eastAsia"/>
              </w:rPr>
              <w:t>同一年級針對同一單元命題</w:t>
            </w:r>
            <w:r>
              <w:t>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531" w:rsidRDefault="00660531">
            <w:pPr>
              <w:rPr>
                <w:rFonts w:eastAsiaTheme="minorEastAsia"/>
              </w:rPr>
            </w:pPr>
            <w:r>
              <w:t>1.</w:t>
            </w:r>
            <w:r>
              <w:rPr>
                <w:rFonts w:ascii="細明體" w:eastAsia="細明體" w:hAnsi="細明體" w:cs="細明體" w:hint="eastAsia"/>
              </w:rPr>
              <w:t>實作單</w:t>
            </w:r>
            <w:r>
              <w:t>(</w:t>
            </w:r>
            <w:r>
              <w:rPr>
                <w:rFonts w:ascii="細明體" w:eastAsia="細明體" w:hAnsi="細明體" w:cs="細明體" w:hint="eastAsia"/>
              </w:rPr>
              <w:t>有</w:t>
            </w:r>
            <w:proofErr w:type="gramStart"/>
            <w:r>
              <w:rPr>
                <w:rFonts w:ascii="細明體" w:eastAsia="細明體" w:hAnsi="細明體" w:cs="細明體" w:hint="eastAsia"/>
              </w:rPr>
              <w:t>筆電者</w:t>
            </w:r>
            <w:proofErr w:type="gramEnd"/>
            <w:r>
              <w:rPr>
                <w:rFonts w:ascii="細明體" w:eastAsia="細明體" w:hAnsi="細明體" w:cs="細明體" w:hint="eastAsia"/>
              </w:rPr>
              <w:t>請攜帶</w:t>
            </w:r>
            <w:r>
              <w:t>)</w:t>
            </w:r>
          </w:p>
          <w:p w:rsidR="00660531" w:rsidRDefault="00660531">
            <w:r>
              <w:t>2.</w:t>
            </w:r>
            <w:r>
              <w:rPr>
                <w:rFonts w:ascii="細明體" w:eastAsia="細明體" w:hAnsi="細明體" w:cs="細明體" w:hint="eastAsia"/>
              </w:rPr>
              <w:t>每人</w:t>
            </w:r>
            <w:r>
              <w:t>4</w:t>
            </w:r>
            <w:r>
              <w:rPr>
                <w:rFonts w:ascii="細明體" w:eastAsia="細明體" w:hAnsi="細明體" w:cs="細明體" w:hint="eastAsia"/>
              </w:rPr>
              <w:t>題</w:t>
            </w:r>
            <w:r>
              <w:t>(A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t>B</w:t>
            </w:r>
            <w:r>
              <w:rPr>
                <w:rFonts w:asciiTheme="minorEastAsia" w:hAnsiTheme="minorEastAsia" w:hint="eastAsia"/>
              </w:rPr>
              <w:t>、</w:t>
            </w:r>
            <w:r>
              <w:t>C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t>D</w:t>
            </w:r>
            <w:r>
              <w:rPr>
                <w:rFonts w:ascii="細明體" w:eastAsia="細明體" w:hAnsi="細明體" w:cs="細明體" w:hint="eastAsia"/>
              </w:rPr>
              <w:t>等級各</w:t>
            </w:r>
            <w:r>
              <w:t>1</w:t>
            </w:r>
            <w:r>
              <w:rPr>
                <w:rFonts w:ascii="細明體" w:eastAsia="細明體" w:hAnsi="細明體" w:cs="細明體" w:hint="eastAsia"/>
              </w:rPr>
              <w:t>題</w:t>
            </w:r>
            <w:r>
              <w:t>)</w:t>
            </w:r>
          </w:p>
          <w:p w:rsidR="00660531" w:rsidRDefault="00660531">
            <w:pPr>
              <w:rPr>
                <w:rFonts w:eastAsiaTheme="minorEastAsia"/>
              </w:rPr>
            </w:pPr>
            <w:r>
              <w:t>3.</w:t>
            </w:r>
            <w:r>
              <w:rPr>
                <w:rFonts w:ascii="細明體" w:eastAsia="細明體" w:hAnsi="細明體" w:cs="細明體" w:hint="eastAsia"/>
              </w:rPr>
              <w:t>教科書</w:t>
            </w:r>
            <w:r>
              <w:t xml:space="preserve"> </w:t>
            </w:r>
          </w:p>
        </w:tc>
      </w:tr>
      <w:tr w:rsidR="00660531" w:rsidTr="00660531">
        <w:trPr>
          <w:trHeight w:val="630"/>
        </w:trPr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eastAsiaTheme="minorEastAsia"/>
              </w:rPr>
            </w:pPr>
            <w:r>
              <w:t>12:00~13:30</w:t>
            </w:r>
          </w:p>
        </w:tc>
        <w:tc>
          <w:tcPr>
            <w:tcW w:w="8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午餐時間</w:t>
            </w:r>
          </w:p>
        </w:tc>
      </w:tr>
      <w:tr w:rsidR="00660531" w:rsidTr="00660531">
        <w:trPr>
          <w:trHeight w:val="1868"/>
        </w:trPr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eastAsiaTheme="minorEastAsia"/>
              </w:rPr>
            </w:pPr>
            <w:r>
              <w:t>13:30~15:00</w:t>
            </w: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531" w:rsidRDefault="00660531">
            <w:pPr>
              <w:rPr>
                <w:rFonts w:eastAsiaTheme="minorEastAsia"/>
              </w:rPr>
            </w:pPr>
            <w:r>
              <w:t>1.</w:t>
            </w:r>
            <w:r>
              <w:rPr>
                <w:rFonts w:ascii="細明體" w:eastAsia="細明體" w:hAnsi="細明體" w:cs="細明體" w:hint="eastAsia"/>
              </w:rPr>
              <w:t>分組</w:t>
            </w:r>
            <w:r>
              <w:t>(</w:t>
            </w:r>
            <w:r>
              <w:rPr>
                <w:rFonts w:ascii="細明體" w:eastAsia="細明體" w:hAnsi="細明體" w:cs="細明體" w:hint="eastAsia"/>
              </w:rPr>
              <w:t>年級</w:t>
            </w:r>
            <w:r>
              <w:t>)</w:t>
            </w:r>
            <w:r>
              <w:rPr>
                <w:rFonts w:ascii="細明體" w:eastAsia="細明體" w:hAnsi="細明體" w:cs="細明體" w:hint="eastAsia"/>
              </w:rPr>
              <w:t>討論</w:t>
            </w:r>
            <w:r>
              <w:t>(</w:t>
            </w:r>
            <w:r>
              <w:rPr>
                <w:rFonts w:ascii="細明體" w:eastAsia="細明體" w:hAnsi="細明體" w:cs="細明體" w:hint="eastAsia"/>
              </w:rPr>
              <w:t>修正個人</w:t>
            </w:r>
            <w:r>
              <w:t>4</w:t>
            </w:r>
            <w:r>
              <w:rPr>
                <w:rFonts w:ascii="細明體" w:eastAsia="細明體" w:hAnsi="細明體" w:cs="細明體" w:hint="eastAsia"/>
              </w:rPr>
              <w:t>題</w:t>
            </w:r>
            <w:r>
              <w:t>)</w:t>
            </w:r>
          </w:p>
          <w:p w:rsidR="00660531" w:rsidRDefault="00660531">
            <w:pPr>
              <w:rPr>
                <w:rFonts w:eastAsiaTheme="minorEastAsia"/>
              </w:rPr>
            </w:pPr>
            <w:r>
              <w:t>2.</w:t>
            </w:r>
            <w:r>
              <w:rPr>
                <w:rFonts w:ascii="細明體" w:eastAsia="細明體" w:hAnsi="細明體" w:cs="細明體" w:hint="eastAsia"/>
              </w:rPr>
              <w:t>分組討論組成各年級共同</w:t>
            </w:r>
            <w:proofErr w:type="gramStart"/>
            <w:r>
              <w:rPr>
                <w:rFonts w:ascii="細明體" w:eastAsia="細明體" w:hAnsi="細明體" w:cs="細明體" w:hint="eastAsia"/>
              </w:rPr>
              <w:t>評量組題</w:t>
            </w:r>
            <w:proofErr w:type="gramEnd"/>
            <w:r>
              <w:t>(1A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t>2B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t>4C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t>3D)</w:t>
            </w:r>
            <w:r>
              <w:rPr>
                <w:rFonts w:ascii="細明體" w:eastAsia="細明體" w:hAnsi="細明體" w:cs="細明體" w:hint="eastAsia"/>
              </w:rPr>
              <w:t>共十題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531" w:rsidRDefault="00660531">
            <w:pPr>
              <w:rPr>
                <w:rFonts w:eastAsiaTheme="minorEastAsia"/>
              </w:rPr>
            </w:pPr>
            <w:r>
              <w:t>1.</w:t>
            </w:r>
            <w:r>
              <w:rPr>
                <w:rFonts w:ascii="細明體" w:eastAsia="細明體" w:hAnsi="細明體" w:cs="細明體" w:hint="eastAsia"/>
              </w:rPr>
              <w:t>個人</w:t>
            </w:r>
            <w:r>
              <w:t>4</w:t>
            </w:r>
            <w:r>
              <w:rPr>
                <w:rFonts w:ascii="細明體" w:eastAsia="細明體" w:hAnsi="細明體" w:cs="細明體" w:hint="eastAsia"/>
              </w:rPr>
              <w:t>題命題</w:t>
            </w:r>
          </w:p>
          <w:p w:rsidR="00660531" w:rsidRDefault="00660531">
            <w:r>
              <w:t>2.</w:t>
            </w:r>
            <w:r>
              <w:rPr>
                <w:rFonts w:ascii="細明體" w:eastAsia="細明體" w:hAnsi="細明體" w:cs="細明體" w:hint="eastAsia"/>
              </w:rPr>
              <w:t>每組至少一部筆電</w:t>
            </w:r>
          </w:p>
          <w:p w:rsidR="00660531" w:rsidRDefault="00660531">
            <w:pPr>
              <w:rPr>
                <w:rFonts w:eastAsiaTheme="minorEastAsia"/>
              </w:rPr>
            </w:pPr>
            <w:r>
              <w:t>3.</w:t>
            </w:r>
            <w:proofErr w:type="gramStart"/>
            <w:r>
              <w:rPr>
                <w:rFonts w:ascii="細明體" w:eastAsia="細明體" w:hAnsi="細明體" w:cs="細明體" w:hint="eastAsia"/>
              </w:rPr>
              <w:t>組題請</w:t>
            </w:r>
            <w:proofErr w:type="gramEnd"/>
            <w:r>
              <w:rPr>
                <w:rFonts w:ascii="細明體" w:eastAsia="細明體" w:hAnsi="細明體" w:cs="細明體" w:hint="eastAsia"/>
              </w:rPr>
              <w:t>以電腦打字</w:t>
            </w:r>
          </w:p>
        </w:tc>
      </w:tr>
      <w:tr w:rsidR="00660531" w:rsidTr="00660531">
        <w:trPr>
          <w:trHeight w:val="1572"/>
        </w:trPr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eastAsiaTheme="minorEastAsia"/>
              </w:rPr>
            </w:pPr>
            <w:r>
              <w:t>15:30~16:30</w:t>
            </w: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531" w:rsidRDefault="00660531">
            <w:pPr>
              <w:rPr>
                <w:rFonts w:eastAsiaTheme="minorEastAsia"/>
              </w:rPr>
            </w:pPr>
            <w:r>
              <w:t>1.</w:t>
            </w:r>
            <w:r>
              <w:rPr>
                <w:rFonts w:ascii="細明體" w:eastAsia="細明體" w:hAnsi="細明體" w:cs="細明體" w:hint="eastAsia"/>
              </w:rPr>
              <w:t>分組</w:t>
            </w:r>
            <w:r>
              <w:t>(</w:t>
            </w:r>
            <w:r>
              <w:rPr>
                <w:rFonts w:ascii="細明體" w:eastAsia="細明體" w:hAnsi="細明體" w:cs="細明體" w:hint="eastAsia"/>
              </w:rPr>
              <w:t>年級</w:t>
            </w:r>
            <w:r>
              <w:t>)</w:t>
            </w:r>
            <w:r>
              <w:rPr>
                <w:rFonts w:ascii="細明體" w:eastAsia="細明體" w:hAnsi="細明體" w:cs="細明體" w:hint="eastAsia"/>
              </w:rPr>
              <w:t>發表與討論各年級</w:t>
            </w:r>
            <w:proofErr w:type="gramStart"/>
            <w:r>
              <w:rPr>
                <w:rFonts w:ascii="細明體" w:eastAsia="細明體" w:hAnsi="細明體" w:cs="細明體" w:hint="eastAsia"/>
              </w:rPr>
              <w:t>共同組題</w:t>
            </w:r>
            <w:proofErr w:type="gramEnd"/>
            <w:r>
              <w:t>((1A</w:t>
            </w:r>
            <w:r>
              <w:rPr>
                <w:rFonts w:ascii="細明體" w:eastAsia="細明體" w:hAnsi="細明體" w:cs="細明體" w:hint="eastAsia"/>
              </w:rPr>
              <w:t>、</w:t>
            </w:r>
            <w:r>
              <w:t>2B</w:t>
            </w:r>
            <w:r>
              <w:rPr>
                <w:rFonts w:ascii="細明體" w:eastAsia="細明體" w:hAnsi="細明體" w:cs="細明體" w:hint="eastAsia"/>
              </w:rPr>
              <w:t>、</w:t>
            </w:r>
            <w:r>
              <w:t>4C</w:t>
            </w:r>
            <w:r>
              <w:rPr>
                <w:rFonts w:ascii="細明體" w:eastAsia="細明體" w:hAnsi="細明體" w:cs="細明體" w:hint="eastAsia"/>
              </w:rPr>
              <w:t>、</w:t>
            </w:r>
            <w:r>
              <w:t>3D)</w:t>
            </w:r>
          </w:p>
          <w:p w:rsidR="00660531" w:rsidRDefault="00660531">
            <w:pPr>
              <w:rPr>
                <w:rFonts w:eastAsiaTheme="minorEastAsi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531" w:rsidRDefault="00660531">
            <w:pPr>
              <w:rPr>
                <w:rFonts w:eastAsiaTheme="minorEastAsia"/>
              </w:rPr>
            </w:pPr>
            <w:r>
              <w:t>1.</w:t>
            </w:r>
            <w:r>
              <w:rPr>
                <w:rFonts w:ascii="細明體" w:eastAsia="細明體" w:hAnsi="細明體" w:cs="細明體" w:hint="eastAsia"/>
              </w:rPr>
              <w:t>每組</w:t>
            </w:r>
            <w:r>
              <w:t>8</w:t>
            </w:r>
            <w:r>
              <w:rPr>
                <w:rFonts w:ascii="細明體" w:eastAsia="細明體" w:hAnsi="細明體" w:cs="細明體" w:hint="eastAsia"/>
              </w:rPr>
              <w:t>分鐘</w:t>
            </w:r>
          </w:p>
        </w:tc>
      </w:tr>
    </w:tbl>
    <w:p w:rsidR="00660531" w:rsidRDefault="00660531" w:rsidP="00660531">
      <w:r>
        <w:rPr>
          <w:rFonts w:hint="eastAsia"/>
        </w:rPr>
        <w:t>研習地點</w:t>
      </w:r>
      <w:r>
        <w:t>:</w:t>
      </w:r>
      <w:r>
        <w:rPr>
          <w:rFonts w:hint="eastAsia"/>
        </w:rPr>
        <w:t>宜昌國小會議室或宜昌國中活動中心之會議室</w:t>
      </w:r>
      <w:r>
        <w:t xml:space="preserve"> </w:t>
      </w:r>
      <w:r>
        <w:rPr>
          <w:rFonts w:hint="eastAsia"/>
        </w:rPr>
        <w:t>預估參加人數</w:t>
      </w:r>
      <w:r>
        <w:t>:8</w:t>
      </w:r>
      <w:r w:rsidR="00B33B33">
        <w:rPr>
          <w:rFonts w:hint="eastAsia"/>
        </w:rPr>
        <w:t>4</w:t>
      </w:r>
      <w:r>
        <w:rPr>
          <w:rFonts w:hint="eastAsia"/>
        </w:rPr>
        <w:t>人</w:t>
      </w:r>
    </w:p>
    <w:p w:rsidR="00660531" w:rsidRDefault="00660531" w:rsidP="00660531">
      <w:r>
        <w:rPr>
          <w:rFonts w:hint="eastAsia"/>
        </w:rPr>
        <w:t>講師</w:t>
      </w:r>
      <w:r>
        <w:t>:</w:t>
      </w:r>
    </w:p>
    <w:p w:rsidR="00660531" w:rsidRDefault="00660531" w:rsidP="00660531">
      <w:r>
        <w:rPr>
          <w:rFonts w:hint="eastAsia"/>
        </w:rPr>
        <w:t>宜蘭縣壯圍鄉公館國民小學</w:t>
      </w:r>
      <w:r>
        <w:t xml:space="preserve"> </w:t>
      </w:r>
      <w:r>
        <w:rPr>
          <w:rFonts w:hint="eastAsia"/>
        </w:rPr>
        <w:t>劉</w:t>
      </w:r>
      <w:proofErr w:type="gramStart"/>
      <w:r>
        <w:rPr>
          <w:rFonts w:hint="eastAsia"/>
        </w:rPr>
        <w:t>屾垚</w:t>
      </w:r>
      <w:proofErr w:type="gramEnd"/>
      <w:r>
        <w:rPr>
          <w:rFonts w:hint="eastAsia"/>
        </w:rPr>
        <w:t>教師</w:t>
      </w:r>
    </w:p>
    <w:p w:rsidR="00660531" w:rsidRDefault="00660531" w:rsidP="00660531">
      <w:r>
        <w:rPr>
          <w:rFonts w:hint="eastAsia"/>
        </w:rPr>
        <w:t>助理講師</w:t>
      </w:r>
      <w:r>
        <w:t>:</w:t>
      </w:r>
    </w:p>
    <w:p w:rsidR="00660531" w:rsidRDefault="00660531" w:rsidP="00660531">
      <w:r>
        <w:rPr>
          <w:rFonts w:hint="eastAsia"/>
        </w:rPr>
        <w:t>臺北市內湖區南湖國民小學</w:t>
      </w:r>
      <w:r>
        <w:t xml:space="preserve"> </w:t>
      </w:r>
      <w:r>
        <w:rPr>
          <w:rFonts w:hint="eastAsia"/>
        </w:rPr>
        <w:t>曾婉菁教師</w:t>
      </w:r>
    </w:p>
    <w:p w:rsidR="00660531" w:rsidRDefault="00660531" w:rsidP="00660531">
      <w:r>
        <w:rPr>
          <w:rFonts w:hint="eastAsia"/>
        </w:rPr>
        <w:t>花蓮縣玉里鎮長良國民小學</w:t>
      </w:r>
      <w:r>
        <w:t xml:space="preserve"> </w:t>
      </w:r>
      <w:r>
        <w:rPr>
          <w:rFonts w:hint="eastAsia"/>
        </w:rPr>
        <w:t>謝燕惠校長</w:t>
      </w:r>
    </w:p>
    <w:p w:rsidR="00660531" w:rsidRDefault="00660531" w:rsidP="00660531"/>
    <w:p w:rsidR="00B33B33" w:rsidRDefault="00B33B3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60531" w:rsidRPr="00B33B33" w:rsidRDefault="00660531" w:rsidP="00660531">
      <w:pPr>
        <w:rPr>
          <w:rFonts w:asciiTheme="majorEastAsia" w:eastAsiaTheme="majorEastAsia" w:hAnsiTheme="majorEastAsia"/>
          <w:sz w:val="28"/>
          <w:szCs w:val="28"/>
        </w:rPr>
      </w:pPr>
      <w:r w:rsidRPr="00B33B33">
        <w:rPr>
          <w:rFonts w:asciiTheme="majorEastAsia" w:eastAsiaTheme="majorEastAsia" w:hAnsiTheme="majorEastAsia" w:hint="eastAsia"/>
          <w:sz w:val="28"/>
          <w:szCs w:val="28"/>
        </w:rPr>
        <w:lastRenderedPageBreak/>
        <w:t>社會領域</w:t>
      </w:r>
    </w:p>
    <w:tbl>
      <w:tblPr>
        <w:tblStyle w:val="a4"/>
        <w:tblW w:w="10557" w:type="dxa"/>
        <w:tblInd w:w="-810" w:type="dxa"/>
        <w:tblLook w:val="04A0" w:firstRow="1" w:lastRow="0" w:firstColumn="1" w:lastColumn="0" w:noHBand="0" w:noVBand="1"/>
      </w:tblPr>
      <w:tblGrid>
        <w:gridCol w:w="2436"/>
        <w:gridCol w:w="1358"/>
        <w:gridCol w:w="4921"/>
        <w:gridCol w:w="1842"/>
      </w:tblGrid>
      <w:tr w:rsidR="00660531" w:rsidTr="00660531">
        <w:trPr>
          <w:trHeight w:val="963"/>
        </w:trPr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時間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課程主題</w:t>
            </w:r>
          </w:p>
        </w:tc>
        <w:tc>
          <w:tcPr>
            <w:tcW w:w="4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研習內容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需攜帶物品</w:t>
            </w:r>
          </w:p>
        </w:tc>
      </w:tr>
      <w:tr w:rsidR="00660531" w:rsidTr="00660531">
        <w:trPr>
          <w:trHeight w:val="2142"/>
        </w:trPr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09:30~10:45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531" w:rsidRDefault="006605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  <w:bdr w:val="none" w:sz="0" w:space="0" w:color="auto" w:frame="1"/>
              </w:rPr>
              <w:t>標準本位的評量的介紹</w:t>
            </w:r>
          </w:p>
        </w:tc>
        <w:tc>
          <w:tcPr>
            <w:tcW w:w="4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531" w:rsidRDefault="00660531" w:rsidP="0066053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  <w:kern w:val="0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  <w:bdr w:val="none" w:sz="0" w:space="0" w:color="auto" w:frame="1"/>
              </w:rPr>
              <w:t>標準本位的評量</w:t>
            </w:r>
          </w:p>
          <w:p w:rsidR="00660531" w:rsidRDefault="00660531" w:rsidP="0066053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  <w:kern w:val="0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  <w:bdr w:val="none" w:sz="0" w:space="0" w:color="auto" w:frame="1"/>
              </w:rPr>
              <w:t>標準本位的評量與現有評量的比較</w:t>
            </w:r>
          </w:p>
          <w:p w:rsidR="00660531" w:rsidRDefault="00660531" w:rsidP="0066053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  <w:kern w:val="0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  <w:bdr w:val="none" w:sz="0" w:space="0" w:color="auto" w:frame="1"/>
              </w:rPr>
              <w:t>標準本位評量的評量標準與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  <w:bdr w:val="none" w:sz="0" w:space="0" w:color="auto" w:frame="1"/>
              </w:rPr>
              <w:t>社會領綱之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Cs w:val="24"/>
                <w:bdr w:val="none" w:sz="0" w:space="0" w:color="auto" w:frame="1"/>
              </w:rPr>
              <w:t>關係</w:t>
            </w:r>
          </w:p>
          <w:p w:rsidR="00660531" w:rsidRDefault="00660531" w:rsidP="0066053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  <w:kern w:val="0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  <w:bdr w:val="none" w:sz="0" w:space="0" w:color="auto" w:frame="1"/>
              </w:rPr>
              <w:t>標準本位評量標準介紹</w:t>
            </w:r>
          </w:p>
          <w:p w:rsidR="00660531" w:rsidRDefault="00660531" w:rsidP="0066053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  <w:kern w:val="0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  <w:bdr w:val="none" w:sz="0" w:space="0" w:color="auto" w:frame="1"/>
              </w:rPr>
              <w:t>標準本位評量的評量工具示例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531" w:rsidRDefault="00660531">
            <w:pPr>
              <w:rPr>
                <w:rFonts w:ascii="標楷體" w:eastAsia="標楷體" w:hAnsi="標楷體"/>
              </w:rPr>
            </w:pPr>
          </w:p>
        </w:tc>
      </w:tr>
      <w:tr w:rsidR="00660531" w:rsidTr="00660531">
        <w:trPr>
          <w:trHeight w:val="2142"/>
        </w:trPr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10:45~12:00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531" w:rsidRDefault="006605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  <w:bdr w:val="none" w:sz="0" w:space="0" w:color="auto" w:frame="1"/>
              </w:rPr>
              <w:t>標準本位的評量的實作(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  <w:bdr w:val="none" w:sz="0" w:space="0" w:color="auto" w:frame="1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4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531" w:rsidRDefault="00660531" w:rsidP="00660531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/>
                <w:kern w:val="0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  <w:bdr w:val="none" w:sz="0" w:space="0" w:color="auto" w:frame="1"/>
              </w:rPr>
              <w:t>從課本內容到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  <w:bdr w:val="none" w:sz="0" w:space="0" w:color="auto" w:frame="1"/>
              </w:rPr>
              <w:t>從領綱學習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Cs w:val="24"/>
                <w:bdr w:val="none" w:sz="0" w:space="0" w:color="auto" w:frame="1"/>
              </w:rPr>
              <w:t>重點的轉化</w:t>
            </w:r>
          </w:p>
          <w:p w:rsidR="00660531" w:rsidRDefault="00660531" w:rsidP="00660531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/>
                <w:kern w:val="0"/>
                <w:szCs w:val="24"/>
                <w:bdr w:val="none" w:sz="0" w:space="0" w:color="auto" w:frame="1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  <w:bdr w:val="none" w:sz="0" w:space="0" w:color="auto" w:frame="1"/>
              </w:rPr>
              <w:t>從領綱學習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Cs w:val="24"/>
                <w:bdr w:val="none" w:sz="0" w:space="0" w:color="auto" w:frame="1"/>
              </w:rPr>
              <w:t>重點到標準本位評量的評量標準如何轉化</w:t>
            </w:r>
          </w:p>
          <w:p w:rsidR="00660531" w:rsidRDefault="00660531" w:rsidP="00660531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/>
                <w:kern w:val="0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  <w:bdr w:val="none" w:sz="0" w:space="0" w:color="auto" w:frame="1"/>
              </w:rPr>
              <w:t>從評量標準到評量工具的設計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531" w:rsidRDefault="00660531" w:rsidP="00660531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所教授</w:t>
            </w:r>
            <w:proofErr w:type="gramStart"/>
            <w:r>
              <w:rPr>
                <w:rFonts w:ascii="標楷體" w:eastAsia="標楷體" w:hAnsi="標楷體" w:hint="eastAsia"/>
              </w:rPr>
              <w:t>的當冊社會</w:t>
            </w:r>
            <w:proofErr w:type="gramEnd"/>
            <w:r>
              <w:rPr>
                <w:rFonts w:ascii="標楷體" w:eastAsia="標楷體" w:hAnsi="標楷體" w:hint="eastAsia"/>
              </w:rPr>
              <w:t>課本、教冊</w:t>
            </w:r>
          </w:p>
          <w:p w:rsidR="00660531" w:rsidRDefault="00660531" w:rsidP="00660531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筆記型電腦(一組最少</w:t>
            </w:r>
            <w:proofErr w:type="gramStart"/>
            <w:r>
              <w:rPr>
                <w:rFonts w:ascii="標楷體" w:eastAsia="標楷體" w:hAnsi="標楷體" w:hint="eastAsia"/>
              </w:rPr>
              <w:t>一臺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660531" w:rsidTr="00660531">
        <w:trPr>
          <w:trHeight w:val="630"/>
        </w:trPr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12:00~13:30</w:t>
            </w:r>
          </w:p>
        </w:tc>
        <w:tc>
          <w:tcPr>
            <w:tcW w:w="8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午餐時間</w:t>
            </w:r>
          </w:p>
        </w:tc>
      </w:tr>
      <w:tr w:rsidR="00660531" w:rsidTr="00660531">
        <w:trPr>
          <w:trHeight w:val="2142"/>
        </w:trPr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13:30~15:00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531" w:rsidRDefault="006605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  <w:bdr w:val="none" w:sz="0" w:space="0" w:color="auto" w:frame="1"/>
              </w:rPr>
              <w:t>標準本位的評量的實作(二)</w:t>
            </w:r>
          </w:p>
        </w:tc>
        <w:tc>
          <w:tcPr>
            <w:tcW w:w="4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531" w:rsidRDefault="00660531" w:rsidP="00660531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  <w:bdr w:val="none" w:sz="0" w:space="0" w:color="auto" w:frame="1"/>
              </w:rPr>
              <w:t>從課本內容轉化到標準本位評量的評量工具的實作</w:t>
            </w:r>
          </w:p>
          <w:p w:rsidR="00660531" w:rsidRDefault="00660531" w:rsidP="00660531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  <w:bdr w:val="none" w:sz="0" w:space="0" w:color="auto" w:frame="1"/>
              </w:rPr>
              <w:t>從課本內容轉化到標準本位評量的評分指引實作討論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531" w:rsidRDefault="00660531" w:rsidP="00660531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所教授</w:t>
            </w:r>
            <w:proofErr w:type="gramStart"/>
            <w:r>
              <w:rPr>
                <w:rFonts w:ascii="標楷體" w:eastAsia="標楷體" w:hAnsi="標楷體" w:hint="eastAsia"/>
              </w:rPr>
              <w:t>的當冊社會</w:t>
            </w:r>
            <w:proofErr w:type="gramEnd"/>
            <w:r>
              <w:rPr>
                <w:rFonts w:ascii="標楷體" w:eastAsia="標楷體" w:hAnsi="標楷體" w:hint="eastAsia"/>
              </w:rPr>
              <w:t>課本、教冊</w:t>
            </w:r>
          </w:p>
          <w:p w:rsidR="00660531" w:rsidRDefault="00660531" w:rsidP="00660531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筆記型電腦(一組最少</w:t>
            </w:r>
            <w:proofErr w:type="gramStart"/>
            <w:r>
              <w:rPr>
                <w:rFonts w:ascii="標楷體" w:eastAsia="標楷體" w:hAnsi="標楷體" w:hint="eastAsia"/>
              </w:rPr>
              <w:t>一臺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660531" w:rsidTr="00660531">
        <w:trPr>
          <w:trHeight w:val="1861"/>
        </w:trPr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15:30~16:30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531" w:rsidRDefault="006605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  <w:bdr w:val="none" w:sz="0" w:space="0" w:color="auto" w:frame="1"/>
              </w:rPr>
              <w:t>標準本位的評量與分享與回饋</w:t>
            </w:r>
          </w:p>
        </w:tc>
        <w:tc>
          <w:tcPr>
            <w:tcW w:w="4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531" w:rsidRDefault="00660531" w:rsidP="00660531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  <w:bdr w:val="none" w:sz="0" w:space="0" w:color="auto" w:frame="1"/>
              </w:rPr>
              <w:t>標準本位評量的評量工具與評分指引的實作與分享回饋</w:t>
            </w:r>
          </w:p>
          <w:p w:rsidR="00660531" w:rsidRDefault="00660531" w:rsidP="00660531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  <w:bdr w:val="none" w:sz="0" w:space="0" w:color="auto" w:frame="1"/>
              </w:rPr>
              <w:t>綜合 Q &amp; 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531" w:rsidRDefault="00660531" w:rsidP="00660531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可上網的載具</w:t>
            </w:r>
          </w:p>
          <w:p w:rsidR="00660531" w:rsidRDefault="00660531" w:rsidP="00660531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如無，則以紙筆方式回饋。</w:t>
            </w:r>
          </w:p>
        </w:tc>
      </w:tr>
    </w:tbl>
    <w:p w:rsidR="00660531" w:rsidRDefault="00660531" w:rsidP="00660531">
      <w:pPr>
        <w:rPr>
          <w:rFonts w:ascii="標楷體" w:eastAsia="標楷體" w:hAnsi="標楷體"/>
        </w:rPr>
      </w:pPr>
      <w:r>
        <w:rPr>
          <w:rFonts w:hint="eastAsia"/>
        </w:rPr>
        <w:t>研習地點</w:t>
      </w:r>
      <w:r>
        <w:t>:</w:t>
      </w:r>
      <w:r>
        <w:rPr>
          <w:rFonts w:hint="eastAsia"/>
        </w:rPr>
        <w:t>宜昌國小社會教室</w:t>
      </w:r>
      <w:r w:rsidR="00370CBB">
        <w:rPr>
          <w:rFonts w:hint="eastAsia"/>
        </w:rPr>
        <w:t>B</w:t>
      </w:r>
      <w:r>
        <w:t xml:space="preserve"> </w:t>
      </w:r>
      <w:r>
        <w:rPr>
          <w:rFonts w:hint="eastAsia"/>
        </w:rPr>
        <w:t>預估參加人數</w:t>
      </w:r>
      <w:r>
        <w:t>:32</w:t>
      </w:r>
      <w:r>
        <w:rPr>
          <w:rFonts w:hint="eastAsia"/>
        </w:rPr>
        <w:t>人</w:t>
      </w:r>
    </w:p>
    <w:p w:rsidR="00660531" w:rsidRDefault="00660531" w:rsidP="006605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講師:</w:t>
      </w:r>
    </w:p>
    <w:p w:rsidR="00660531" w:rsidRDefault="00660531" w:rsidP="006605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臺北市大同區日新國民小學 黃美月教師</w:t>
      </w:r>
    </w:p>
    <w:p w:rsidR="00660531" w:rsidRDefault="00660531" w:rsidP="006605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助理講師:</w:t>
      </w:r>
    </w:p>
    <w:p w:rsidR="00660531" w:rsidRDefault="00660531" w:rsidP="006605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花蓮縣花蓮市忠孝國民小學 邱玉蘋教師</w:t>
      </w:r>
    </w:p>
    <w:p w:rsidR="00660531" w:rsidRDefault="00660531" w:rsidP="006605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國立臺灣師範大學心理與教育測驗研究發展中心 熊雲偉研究員</w:t>
      </w:r>
    </w:p>
    <w:p w:rsidR="00B33B33" w:rsidRDefault="00B33B33">
      <w:pPr>
        <w:widowControl/>
      </w:pPr>
      <w:r>
        <w:br w:type="page"/>
      </w:r>
    </w:p>
    <w:p w:rsidR="00660531" w:rsidRPr="00B33B33" w:rsidRDefault="00660531" w:rsidP="00660531">
      <w:pPr>
        <w:rPr>
          <w:sz w:val="28"/>
          <w:szCs w:val="28"/>
        </w:rPr>
      </w:pPr>
      <w:r w:rsidRPr="00B33B33">
        <w:rPr>
          <w:rFonts w:hint="eastAsia"/>
          <w:sz w:val="28"/>
          <w:szCs w:val="28"/>
        </w:rPr>
        <w:lastRenderedPageBreak/>
        <w:t>自然科學領域</w:t>
      </w:r>
    </w:p>
    <w:tbl>
      <w:tblPr>
        <w:tblStyle w:val="a4"/>
        <w:tblW w:w="10598" w:type="dxa"/>
        <w:tblInd w:w="-1135" w:type="dxa"/>
        <w:tblLook w:val="04A0" w:firstRow="1" w:lastRow="0" w:firstColumn="1" w:lastColumn="0" w:noHBand="0" w:noVBand="1"/>
      </w:tblPr>
      <w:tblGrid>
        <w:gridCol w:w="2436"/>
        <w:gridCol w:w="6461"/>
        <w:gridCol w:w="1701"/>
      </w:tblGrid>
      <w:tr w:rsidR="00660531" w:rsidTr="00660531">
        <w:trPr>
          <w:trHeight w:val="963"/>
        </w:trPr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時間</w:t>
            </w:r>
          </w:p>
        </w:tc>
        <w:tc>
          <w:tcPr>
            <w:tcW w:w="6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研習內容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需攜帶物品</w:t>
            </w:r>
          </w:p>
        </w:tc>
      </w:tr>
      <w:tr w:rsidR="00660531" w:rsidTr="00660531">
        <w:trPr>
          <w:trHeight w:val="1916"/>
        </w:trPr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eastAsiaTheme="minorEastAsia"/>
              </w:rPr>
            </w:pPr>
            <w:r>
              <w:t>09:30~10:30</w:t>
            </w:r>
          </w:p>
        </w:tc>
        <w:tc>
          <w:tcPr>
            <w:tcW w:w="6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531" w:rsidRDefault="00660531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說</w:t>
            </w: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>明十二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年</w:t>
            </w: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>國教對於素養的定義以及在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>此定義下如何發展標準本位評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量</w:t>
            </w:r>
            <w:r>
              <w:rPr>
                <w:rFonts w:ascii="王漢宗中仿宋繁" w:eastAsia="王漢宗中仿宋繁" w:hAnsi="王漢宗中仿宋繁" w:cs="王漢宗中仿宋繁" w:hint="eastAsia"/>
                <w:kern w:val="0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531" w:rsidRDefault="00660531">
            <w:pPr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現行教科書</w:t>
            </w:r>
          </w:p>
        </w:tc>
      </w:tr>
      <w:tr w:rsidR="00660531" w:rsidTr="00660531">
        <w:trPr>
          <w:trHeight w:val="1843"/>
        </w:trPr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eastAsiaTheme="minorEastAsia"/>
              </w:rPr>
            </w:pPr>
            <w:r>
              <w:t>10:30~12:00</w:t>
            </w:r>
          </w:p>
        </w:tc>
        <w:tc>
          <w:tcPr>
            <w:tcW w:w="6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531" w:rsidRDefault="00660531">
            <w:pPr>
              <w:autoSpaceDE w:val="0"/>
              <w:autoSpaceDN w:val="0"/>
              <w:adjustRightInd w:val="0"/>
              <w:rPr>
                <w:rFonts w:ascii="王漢宗中仿宋繁" w:eastAsia="王漢宗中仿宋繁" w:hAnsi="王漢宗中仿宋繁" w:cs="王漢宗中仿宋繁"/>
                <w:kern w:val="0"/>
                <w:szCs w:val="24"/>
              </w:rPr>
            </w:pP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>自然科學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領</w:t>
            </w: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>域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>評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量</w:t>
            </w: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>標準及示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例</w:t>
            </w:r>
            <w:proofErr w:type="gramStart"/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>與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領</w:t>
            </w: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>綱對應</w:t>
            </w:r>
            <w:proofErr w:type="gramEnd"/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>關係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說</w:t>
            </w: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>明</w:t>
            </w:r>
          </w:p>
          <w:p w:rsidR="00660531" w:rsidRDefault="00660531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>教學與評量經驗分享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531" w:rsidRDefault="00660531">
            <w:pPr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現行教科書</w:t>
            </w:r>
          </w:p>
        </w:tc>
      </w:tr>
      <w:tr w:rsidR="00660531" w:rsidTr="00660531">
        <w:trPr>
          <w:trHeight w:val="630"/>
        </w:trPr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eastAsiaTheme="minorEastAsia"/>
              </w:rPr>
            </w:pPr>
            <w:r>
              <w:t>12:00~13:30</w:t>
            </w:r>
          </w:p>
        </w:tc>
        <w:tc>
          <w:tcPr>
            <w:tcW w:w="8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午餐時間</w:t>
            </w:r>
          </w:p>
        </w:tc>
      </w:tr>
      <w:tr w:rsidR="00660531" w:rsidTr="00660531">
        <w:trPr>
          <w:trHeight w:val="1801"/>
        </w:trPr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eastAsiaTheme="minorEastAsia"/>
              </w:rPr>
            </w:pPr>
            <w:r>
              <w:t>13:30~15:00</w:t>
            </w:r>
          </w:p>
        </w:tc>
        <w:tc>
          <w:tcPr>
            <w:tcW w:w="6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531" w:rsidRDefault="00660531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教學與評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量</w:t>
            </w:r>
            <w:r>
              <w:rPr>
                <w:rFonts w:ascii="標楷體" w:eastAsia="標楷體" w:hAnsi="標楷體" w:cs="王漢宗中仿宋繁" w:hint="eastAsia"/>
                <w:kern w:val="0"/>
                <w:szCs w:val="24"/>
              </w:rPr>
              <w:t>實作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531" w:rsidRDefault="006605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彩色筆/白報紙or小白板/便利貼(三到四色)</w:t>
            </w:r>
          </w:p>
        </w:tc>
      </w:tr>
      <w:tr w:rsidR="00660531" w:rsidTr="00660531">
        <w:trPr>
          <w:trHeight w:val="1620"/>
        </w:trPr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531" w:rsidRDefault="00660531">
            <w:pPr>
              <w:jc w:val="center"/>
              <w:rPr>
                <w:rFonts w:eastAsiaTheme="minorEastAsia"/>
              </w:rPr>
            </w:pPr>
            <w:r>
              <w:t>15:30~16:30</w:t>
            </w:r>
          </w:p>
        </w:tc>
        <w:tc>
          <w:tcPr>
            <w:tcW w:w="6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531" w:rsidRDefault="0066053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教學與評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量</w:t>
            </w:r>
            <w:r>
              <w:rPr>
                <w:rFonts w:ascii="標楷體" w:eastAsia="標楷體" w:hAnsi="標楷體" w:cs="王漢宗中仿宋繁" w:hint="eastAsia"/>
                <w:kern w:val="0"/>
                <w:szCs w:val="24"/>
              </w:rPr>
              <w:t>實作研討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531" w:rsidRDefault="006605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前階段開發出之試題初稿</w:t>
            </w:r>
          </w:p>
        </w:tc>
      </w:tr>
    </w:tbl>
    <w:p w:rsidR="00660531" w:rsidRDefault="00660531" w:rsidP="00660531">
      <w:r>
        <w:rPr>
          <w:rFonts w:hint="eastAsia"/>
        </w:rPr>
        <w:t>研習地點</w:t>
      </w:r>
      <w:r>
        <w:t>:</w:t>
      </w:r>
      <w:r>
        <w:rPr>
          <w:rFonts w:hint="eastAsia"/>
        </w:rPr>
        <w:t>宜昌國小自然教室</w:t>
      </w:r>
      <w:r>
        <w:t xml:space="preserve"> </w:t>
      </w:r>
      <w:r>
        <w:rPr>
          <w:rFonts w:hint="eastAsia"/>
        </w:rPr>
        <w:t>預估參加人數</w:t>
      </w:r>
      <w:r>
        <w:t>:32</w:t>
      </w:r>
      <w:r>
        <w:rPr>
          <w:rFonts w:hint="eastAsia"/>
        </w:rPr>
        <w:t>人</w:t>
      </w:r>
    </w:p>
    <w:p w:rsidR="00660531" w:rsidRDefault="00660531" w:rsidP="00660531">
      <w:r>
        <w:rPr>
          <w:rFonts w:hint="eastAsia"/>
        </w:rPr>
        <w:t>講師</w:t>
      </w:r>
      <w:r>
        <w:t>:</w:t>
      </w:r>
    </w:p>
    <w:p w:rsidR="00660531" w:rsidRDefault="00660531" w:rsidP="00660531">
      <w:r>
        <w:rPr>
          <w:rFonts w:hint="eastAsia"/>
        </w:rPr>
        <w:t>宜蘭縣羅東鎮羅東國民小學</w:t>
      </w:r>
      <w:r>
        <w:t xml:space="preserve"> </w:t>
      </w:r>
      <w:r>
        <w:rPr>
          <w:rFonts w:hint="eastAsia"/>
        </w:rPr>
        <w:t>葉鴻楨主任</w:t>
      </w:r>
    </w:p>
    <w:p w:rsidR="00660531" w:rsidRDefault="00660531" w:rsidP="00660531">
      <w:r>
        <w:rPr>
          <w:rFonts w:hint="eastAsia"/>
        </w:rPr>
        <w:t>助理講師</w:t>
      </w:r>
      <w:r>
        <w:t>:</w:t>
      </w:r>
    </w:p>
    <w:p w:rsidR="00660531" w:rsidRDefault="00660531" w:rsidP="00660531">
      <w:r>
        <w:rPr>
          <w:rFonts w:hint="eastAsia"/>
        </w:rPr>
        <w:t>花蓮縣花蓮市中正國民小學</w:t>
      </w:r>
      <w:r>
        <w:t xml:space="preserve"> </w:t>
      </w:r>
      <w:r>
        <w:rPr>
          <w:rFonts w:hint="eastAsia"/>
        </w:rPr>
        <w:t>薛靜婷教師</w:t>
      </w:r>
    </w:p>
    <w:p w:rsidR="00660531" w:rsidRDefault="00660531" w:rsidP="00660531">
      <w:r>
        <w:rPr>
          <w:rFonts w:hint="eastAsia"/>
        </w:rPr>
        <w:t>國立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東大學附設實驗國民小學</w:t>
      </w:r>
      <w:r>
        <w:t xml:space="preserve"> </w:t>
      </w:r>
      <w:r>
        <w:rPr>
          <w:rFonts w:hint="eastAsia"/>
        </w:rPr>
        <w:t>陳雅鈴教師</w:t>
      </w:r>
    </w:p>
    <w:p w:rsidR="008C3A57" w:rsidRPr="00660531" w:rsidRDefault="008C3A57" w:rsidP="008C3A57">
      <w:pPr>
        <w:snapToGrid w:val="0"/>
        <w:spacing w:line="360" w:lineRule="auto"/>
        <w:ind w:left="496" w:hangingChars="177" w:hanging="496"/>
        <w:rPr>
          <w:rFonts w:asciiTheme="majorEastAsia" w:eastAsiaTheme="majorEastAsia" w:hAnsiTheme="majorEastAsia"/>
          <w:sz w:val="28"/>
          <w:szCs w:val="28"/>
        </w:rPr>
      </w:pPr>
    </w:p>
    <w:sectPr w:rsidR="008C3A57" w:rsidRPr="006605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90C" w:rsidRDefault="0093590C" w:rsidP="002F4E62">
      <w:r>
        <w:separator/>
      </w:r>
    </w:p>
  </w:endnote>
  <w:endnote w:type="continuationSeparator" w:id="0">
    <w:p w:rsidR="0093590C" w:rsidRDefault="0093590C" w:rsidP="002F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王漢宗中仿宋繁">
    <w:altName w:val="Arial Unicode MS"/>
    <w:charset w:val="88"/>
    <w:family w:val="auto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90C" w:rsidRDefault="0093590C" w:rsidP="002F4E62">
      <w:r>
        <w:separator/>
      </w:r>
    </w:p>
  </w:footnote>
  <w:footnote w:type="continuationSeparator" w:id="0">
    <w:p w:rsidR="0093590C" w:rsidRDefault="0093590C" w:rsidP="002F4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584"/>
    <w:multiLevelType w:val="hybridMultilevel"/>
    <w:tmpl w:val="E94EF7F2"/>
    <w:lvl w:ilvl="0" w:tplc="767253F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2718DE"/>
    <w:multiLevelType w:val="hybridMultilevel"/>
    <w:tmpl w:val="EB26BB8E"/>
    <w:lvl w:ilvl="0" w:tplc="767253F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F91DB6"/>
    <w:multiLevelType w:val="hybridMultilevel"/>
    <w:tmpl w:val="743EEE8E"/>
    <w:lvl w:ilvl="0" w:tplc="767253F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8E7F03"/>
    <w:multiLevelType w:val="hybridMultilevel"/>
    <w:tmpl w:val="AA540D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2450789"/>
    <w:multiLevelType w:val="hybridMultilevel"/>
    <w:tmpl w:val="EB26BB8E"/>
    <w:lvl w:ilvl="0" w:tplc="767253F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D539FE"/>
    <w:multiLevelType w:val="hybridMultilevel"/>
    <w:tmpl w:val="743EEE8E"/>
    <w:lvl w:ilvl="0" w:tplc="767253F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C12135F"/>
    <w:multiLevelType w:val="hybridMultilevel"/>
    <w:tmpl w:val="EB26BB8E"/>
    <w:lvl w:ilvl="0" w:tplc="767253F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FE66978"/>
    <w:multiLevelType w:val="hybridMultilevel"/>
    <w:tmpl w:val="EB26BB8E"/>
    <w:lvl w:ilvl="0" w:tplc="767253F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DD"/>
    <w:rsid w:val="00047BD1"/>
    <w:rsid w:val="00246F67"/>
    <w:rsid w:val="002B28D0"/>
    <w:rsid w:val="002B3CC3"/>
    <w:rsid w:val="002F4E62"/>
    <w:rsid w:val="00316F00"/>
    <w:rsid w:val="00370CBB"/>
    <w:rsid w:val="00660531"/>
    <w:rsid w:val="006F4372"/>
    <w:rsid w:val="007A03DD"/>
    <w:rsid w:val="008C3A57"/>
    <w:rsid w:val="0093590C"/>
    <w:rsid w:val="00B33B33"/>
    <w:rsid w:val="00D878C0"/>
    <w:rsid w:val="00E6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3DD"/>
    <w:pPr>
      <w:ind w:leftChars="200" w:left="480"/>
    </w:pPr>
  </w:style>
  <w:style w:type="table" w:styleId="a4">
    <w:name w:val="Table Grid"/>
    <w:basedOn w:val="a1"/>
    <w:uiPriority w:val="59"/>
    <w:rsid w:val="00660531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F4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4E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4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4E6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3DD"/>
    <w:pPr>
      <w:ind w:leftChars="200" w:left="480"/>
    </w:pPr>
  </w:style>
  <w:style w:type="table" w:styleId="a4">
    <w:name w:val="Table Grid"/>
    <w:basedOn w:val="a1"/>
    <w:uiPriority w:val="59"/>
    <w:rsid w:val="00660531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F4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4E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4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4E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340</Words>
  <Characters>1941</Characters>
  <Application>Microsoft Office Word</Application>
  <DocSecurity>4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2019-10-14T08:45:00Z</dcterms:created>
  <dcterms:modified xsi:type="dcterms:W3CDTF">2019-10-14T08:45:00Z</dcterms:modified>
</cp:coreProperties>
</file>